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8B3" w:rsidRPr="000C51CD" w:rsidRDefault="002814C2" w:rsidP="00A12967">
      <w:pPr>
        <w:pStyle w:val="Paper-Title"/>
        <w:rPr>
          <w:szCs w:val="32"/>
        </w:rPr>
      </w:pPr>
      <w:r w:rsidRPr="000C51CD">
        <w:t>Geometry Clipmaps</w:t>
      </w:r>
      <w:r w:rsidR="00E6091D" w:rsidRPr="000C51CD">
        <w:t xml:space="preserve">: Terrain </w:t>
      </w:r>
      <w:r w:rsidR="007D4021">
        <w:t>R</w:t>
      </w:r>
      <w:r w:rsidR="00E6091D" w:rsidRPr="000C51CD">
        <w:t xml:space="preserve">endering </w:t>
      </w:r>
      <w:r w:rsidR="007D4021">
        <w:t>U</w:t>
      </w:r>
      <w:r w:rsidR="00E6091D" w:rsidRPr="000C51CD">
        <w:t xml:space="preserve">sing </w:t>
      </w:r>
      <w:r w:rsidR="007D4021">
        <w:t>N</w:t>
      </w:r>
      <w:r w:rsidR="00E6091D" w:rsidRPr="000C51CD">
        <w:t xml:space="preserve">ested </w:t>
      </w:r>
      <w:r w:rsidR="007D4021">
        <w:t>R</w:t>
      </w:r>
      <w:r w:rsidR="00E6091D" w:rsidRPr="000C51CD">
        <w:t xml:space="preserve">egular </w:t>
      </w:r>
      <w:r w:rsidR="007D4021">
        <w:t>G</w:t>
      </w:r>
      <w:r w:rsidR="00E6091D" w:rsidRPr="000C51CD">
        <w:t>rids</w:t>
      </w:r>
    </w:p>
    <w:tbl>
      <w:tblPr>
        <w:tblW w:w="7200" w:type="dxa"/>
        <w:jc w:val="center"/>
        <w:tblCellMar>
          <w:left w:w="0" w:type="dxa"/>
          <w:right w:w="0" w:type="dxa"/>
        </w:tblCellMar>
        <w:tblLook w:val="0000" w:firstRow="0" w:lastRow="0" w:firstColumn="0" w:lastColumn="0" w:noHBand="0" w:noVBand="0"/>
      </w:tblPr>
      <w:tblGrid>
        <w:gridCol w:w="3606"/>
        <w:gridCol w:w="3594"/>
      </w:tblGrid>
      <w:tr w:rsidR="002814C2" w:rsidRPr="000C51CD">
        <w:trPr>
          <w:jc w:val="center"/>
        </w:trPr>
        <w:tc>
          <w:tcPr>
            <w:tcW w:w="2524" w:type="dxa"/>
          </w:tcPr>
          <w:p w:rsidR="002814C2" w:rsidRPr="007D15BD" w:rsidRDefault="002814C2" w:rsidP="006642F9">
            <w:pPr>
              <w:pStyle w:val="Author"/>
            </w:pPr>
            <w:r w:rsidRPr="007D15BD">
              <w:t>Frank Losasso</w:t>
            </w:r>
          </w:p>
        </w:tc>
        <w:tc>
          <w:tcPr>
            <w:tcW w:w="2516" w:type="dxa"/>
          </w:tcPr>
          <w:p w:rsidR="002814C2" w:rsidRPr="007D15BD" w:rsidRDefault="002814C2" w:rsidP="006642F9">
            <w:pPr>
              <w:pStyle w:val="Author"/>
            </w:pPr>
            <w:smartTag w:uri="urn:schemas-microsoft-com:office:smarttags" w:element="PersonName">
              <w:r w:rsidRPr="007D15BD">
                <w:t>Hugues Hoppe</w:t>
              </w:r>
            </w:smartTag>
          </w:p>
        </w:tc>
      </w:tr>
      <w:tr w:rsidR="002814C2" w:rsidRPr="007D15BD">
        <w:trPr>
          <w:jc w:val="center"/>
        </w:trPr>
        <w:tc>
          <w:tcPr>
            <w:tcW w:w="2524" w:type="dxa"/>
          </w:tcPr>
          <w:p w:rsidR="002814C2" w:rsidRPr="007D15BD" w:rsidRDefault="002814C2" w:rsidP="007718A9">
            <w:pPr>
              <w:pStyle w:val="Affiliations"/>
              <w:spacing w:after="240"/>
            </w:pPr>
            <w:r w:rsidRPr="007D15BD">
              <w:t>Stanford University</w:t>
            </w:r>
            <w:r w:rsidR="00CE51F4">
              <w:t xml:space="preserve"> &amp; Microsoft Research</w:t>
            </w:r>
          </w:p>
        </w:tc>
        <w:tc>
          <w:tcPr>
            <w:tcW w:w="2516" w:type="dxa"/>
          </w:tcPr>
          <w:p w:rsidR="002814C2" w:rsidRPr="007D15BD" w:rsidRDefault="002814C2" w:rsidP="007718A9">
            <w:pPr>
              <w:pStyle w:val="Affiliations"/>
              <w:spacing w:after="240"/>
            </w:pPr>
            <w:r w:rsidRPr="007D15BD">
              <w:t>Microsoft Research</w:t>
            </w:r>
          </w:p>
        </w:tc>
      </w:tr>
    </w:tbl>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5040"/>
        <w:gridCol w:w="5040"/>
      </w:tblGrid>
      <w:tr w:rsidR="003B7AE8" w:rsidRPr="000C51CD">
        <w:trPr>
          <w:jc w:val="center"/>
        </w:trPr>
        <w:tc>
          <w:tcPr>
            <w:tcW w:w="2500" w:type="pct"/>
            <w:vAlign w:val="bottom"/>
          </w:tcPr>
          <w:p w:rsidR="003B7AE8" w:rsidRPr="000C51CD" w:rsidRDefault="00F25F9C" w:rsidP="00FE6C9D">
            <w:pPr>
              <w:spacing w:after="20"/>
              <w:jc w:val="left"/>
            </w:pPr>
            <w:r>
              <w:rPr>
                <w:noProof/>
              </w:rPr>
              <w:drawing>
                <wp:inline distT="0" distB="0" distL="0" distR="0">
                  <wp:extent cx="3179445" cy="1669415"/>
                  <wp:effectExtent l="0" t="0" r="0" b="0"/>
                  <wp:docPr id="1" name="Picture 1" descr="teaser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ser_1b"/>
                          <pic:cNvPicPr>
                            <a:picLocks noChangeAspect="1" noChangeArrowheads="1"/>
                          </pic:cNvPicPr>
                        </pic:nvPicPr>
                        <pic:blipFill>
                          <a:blip r:embed="rId8">
                            <a:lum bright="18000" contrast="12000"/>
                            <a:extLst>
                              <a:ext uri="{28A0092B-C50C-407E-A947-70E740481C1C}">
                                <a14:useLocalDpi xmlns:a14="http://schemas.microsoft.com/office/drawing/2010/main" val="0"/>
                              </a:ext>
                            </a:extLst>
                          </a:blip>
                          <a:srcRect t="29800"/>
                          <a:stretch>
                            <a:fillRect/>
                          </a:stretch>
                        </pic:blipFill>
                        <pic:spPr bwMode="auto">
                          <a:xfrm>
                            <a:off x="0" y="0"/>
                            <a:ext cx="3179445" cy="1669415"/>
                          </a:xfrm>
                          <a:prstGeom prst="rect">
                            <a:avLst/>
                          </a:prstGeom>
                          <a:noFill/>
                          <a:ln>
                            <a:noFill/>
                          </a:ln>
                        </pic:spPr>
                      </pic:pic>
                    </a:graphicData>
                  </a:graphic>
                </wp:inline>
              </w:drawing>
            </w:r>
          </w:p>
        </w:tc>
        <w:tc>
          <w:tcPr>
            <w:tcW w:w="2500" w:type="pct"/>
            <w:vAlign w:val="bottom"/>
          </w:tcPr>
          <w:p w:rsidR="003B7AE8" w:rsidRPr="000C51CD" w:rsidRDefault="00F25F9C" w:rsidP="00FE6C9D">
            <w:pPr>
              <w:spacing w:after="20"/>
              <w:jc w:val="right"/>
            </w:pPr>
            <w:r>
              <w:rPr>
                <w:noProof/>
              </w:rPr>
              <w:drawing>
                <wp:inline distT="0" distB="0" distL="0" distR="0">
                  <wp:extent cx="3179445" cy="1669415"/>
                  <wp:effectExtent l="0" t="0" r="0" b="0"/>
                  <wp:docPr id="2" name="Picture 2" descr="teas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ser2"/>
                          <pic:cNvPicPr>
                            <a:picLocks noChangeAspect="1" noChangeArrowheads="1"/>
                          </pic:cNvPicPr>
                        </pic:nvPicPr>
                        <pic:blipFill>
                          <a:blip r:embed="rId9">
                            <a:lum bright="12000" contrast="12000"/>
                            <a:extLst>
                              <a:ext uri="{28A0092B-C50C-407E-A947-70E740481C1C}">
                                <a14:useLocalDpi xmlns:a14="http://schemas.microsoft.com/office/drawing/2010/main" val="0"/>
                              </a:ext>
                            </a:extLst>
                          </a:blip>
                          <a:srcRect t="30000"/>
                          <a:stretch>
                            <a:fillRect/>
                          </a:stretch>
                        </pic:blipFill>
                        <pic:spPr bwMode="auto">
                          <a:xfrm>
                            <a:off x="0" y="0"/>
                            <a:ext cx="3179445" cy="1669415"/>
                          </a:xfrm>
                          <a:prstGeom prst="rect">
                            <a:avLst/>
                          </a:prstGeom>
                          <a:noFill/>
                          <a:ln>
                            <a:noFill/>
                          </a:ln>
                        </pic:spPr>
                      </pic:pic>
                    </a:graphicData>
                  </a:graphic>
                </wp:inline>
              </w:drawing>
            </w:r>
          </w:p>
        </w:tc>
      </w:tr>
      <w:tr w:rsidR="003B7AE8" w:rsidRPr="000C51CD">
        <w:trPr>
          <w:jc w:val="center"/>
        </w:trPr>
        <w:tc>
          <w:tcPr>
            <w:tcW w:w="2500" w:type="pct"/>
          </w:tcPr>
          <w:p w:rsidR="003B7AE8" w:rsidRPr="000C51CD" w:rsidRDefault="003B7AE8" w:rsidP="00A2368F">
            <w:pPr>
              <w:spacing w:after="20"/>
              <w:jc w:val="center"/>
              <w:rPr>
                <w:sz w:val="16"/>
                <w:szCs w:val="16"/>
              </w:rPr>
            </w:pPr>
            <w:r w:rsidRPr="000C51CD">
              <w:rPr>
                <w:sz w:val="16"/>
                <w:szCs w:val="16"/>
              </w:rPr>
              <w:t>Illustration using a coarse geometry clipmap (</w:t>
            </w:r>
            <w:r w:rsidR="007522F1" w:rsidRPr="007522F1">
              <w:rPr>
                <w:sz w:val="16"/>
                <w:szCs w:val="16"/>
              </w:rPr>
              <w:t>size</w:t>
            </w:r>
            <w:r w:rsidR="00880CFD">
              <w:rPr>
                <w:sz w:val="16"/>
                <w:szCs w:val="16"/>
              </w:rPr>
              <w:t xml:space="preserve"> </w:t>
            </w:r>
            <m:oMath>
              <m:r>
                <w:rPr>
                  <w:rFonts w:ascii="Cambria Math" w:hAnsi="Cambria Math"/>
                  <w:sz w:val="16"/>
                  <w:szCs w:val="16"/>
                </w:rPr>
                <m:t>n</m:t>
              </m:r>
              <m:r>
                <m:rPr>
                  <m:nor/>
                </m:rPr>
                <w:rPr>
                  <w:rFonts w:ascii="Cambria Math" w:hAnsi="Cambria Math"/>
                  <w:sz w:val="16"/>
                  <w:szCs w:val="16"/>
                </w:rPr>
                <m:t>=</m:t>
              </m:r>
            </m:oMath>
            <w:r w:rsidR="00A2368F">
              <w:rPr>
                <w:sz w:val="16"/>
                <w:szCs w:val="16"/>
              </w:rPr>
              <w:t>31</w:t>
            </w:r>
            <w:r w:rsidRPr="000C51CD">
              <w:rPr>
                <w:sz w:val="16"/>
                <w:szCs w:val="16"/>
              </w:rPr>
              <w:t>)</w:t>
            </w:r>
          </w:p>
        </w:tc>
        <w:tc>
          <w:tcPr>
            <w:tcW w:w="2500" w:type="pct"/>
          </w:tcPr>
          <w:p w:rsidR="003B7AE8" w:rsidRPr="000C51CD" w:rsidRDefault="00A12967" w:rsidP="00A2368F">
            <w:pPr>
              <w:keepNext/>
              <w:spacing w:after="20"/>
              <w:jc w:val="center"/>
              <w:rPr>
                <w:sz w:val="16"/>
                <w:szCs w:val="16"/>
              </w:rPr>
            </w:pPr>
            <w:r>
              <w:rPr>
                <w:sz w:val="16"/>
                <w:szCs w:val="16"/>
              </w:rPr>
              <w:t>View</w:t>
            </w:r>
            <w:r w:rsidR="007321AC" w:rsidRPr="000C51CD">
              <w:rPr>
                <w:sz w:val="16"/>
                <w:szCs w:val="16"/>
              </w:rPr>
              <w:t xml:space="preserve"> </w:t>
            </w:r>
            <w:r w:rsidR="0088650A">
              <w:rPr>
                <w:sz w:val="16"/>
                <w:szCs w:val="16"/>
              </w:rPr>
              <w:t>of</w:t>
            </w:r>
            <w:r w:rsidR="007321AC" w:rsidRPr="000C51CD">
              <w:rPr>
                <w:sz w:val="16"/>
                <w:szCs w:val="16"/>
              </w:rPr>
              <w:t xml:space="preserve"> the 216,000</w:t>
            </w:r>
            <w:r w:rsidR="0003098D">
              <w:rPr>
                <w:sz w:val="16"/>
                <w:szCs w:val="16"/>
              </w:rPr>
              <w:sym w:font="Symbol" w:char="F0B4"/>
            </w:r>
            <w:r w:rsidR="003B7AE8" w:rsidRPr="000C51CD">
              <w:rPr>
                <w:sz w:val="16"/>
                <w:szCs w:val="16"/>
              </w:rPr>
              <w:t xml:space="preserve">93,600 </w:t>
            </w:r>
            <w:r w:rsidR="001E017C">
              <w:rPr>
                <w:sz w:val="16"/>
                <w:szCs w:val="16"/>
              </w:rPr>
              <w:t xml:space="preserve">U.S. </w:t>
            </w:r>
            <w:r w:rsidR="003B7AE8" w:rsidRPr="000C51CD">
              <w:rPr>
                <w:sz w:val="16"/>
                <w:szCs w:val="16"/>
              </w:rPr>
              <w:t>dataset</w:t>
            </w:r>
            <w:r w:rsidR="0088650A">
              <w:rPr>
                <w:sz w:val="16"/>
                <w:szCs w:val="16"/>
              </w:rPr>
              <w:t xml:space="preserve"> </w:t>
            </w:r>
            <w:r>
              <w:rPr>
                <w:sz w:val="16"/>
                <w:szCs w:val="16"/>
              </w:rPr>
              <w:t>near</w:t>
            </w:r>
            <w:r w:rsidR="0088650A">
              <w:rPr>
                <w:sz w:val="16"/>
                <w:szCs w:val="16"/>
              </w:rPr>
              <w:t xml:space="preserve"> Grand Canyon </w:t>
            </w:r>
            <w:r w:rsidR="001E017C">
              <w:rPr>
                <w:sz w:val="16"/>
                <w:szCs w:val="16"/>
              </w:rPr>
              <w:t>(</w:t>
            </w:r>
            <m:oMath>
              <m:r>
                <w:rPr>
                  <w:rFonts w:ascii="Cambria Math" w:hAnsi="Cambria Math"/>
                  <w:sz w:val="16"/>
                  <w:szCs w:val="16"/>
                </w:rPr>
                <m:t>n</m:t>
              </m:r>
              <m:r>
                <m:rPr>
                  <m:nor/>
                </m:rPr>
                <w:rPr>
                  <w:rFonts w:ascii="Cambria Math" w:hAnsi="Cambria Math"/>
                  <w:sz w:val="16"/>
                  <w:szCs w:val="16"/>
                </w:rPr>
                <m:t>=</m:t>
              </m:r>
            </m:oMath>
            <w:r w:rsidR="00A2368F">
              <w:rPr>
                <w:sz w:val="16"/>
                <w:szCs w:val="16"/>
              </w:rPr>
              <w:t>255</w:t>
            </w:r>
            <w:r w:rsidR="001E017C">
              <w:rPr>
                <w:sz w:val="16"/>
                <w:szCs w:val="16"/>
              </w:rPr>
              <w:t>)</w:t>
            </w:r>
          </w:p>
        </w:tc>
      </w:tr>
    </w:tbl>
    <w:p w:rsidR="009C4689" w:rsidRPr="000C51CD" w:rsidRDefault="00322CA8" w:rsidP="00C87D96">
      <w:pPr>
        <w:pStyle w:val="Caption"/>
        <w:spacing w:after="360"/>
        <w:sectPr w:rsidR="009C4689" w:rsidRPr="000C51CD">
          <w:headerReference w:type="even" r:id="rId10"/>
          <w:headerReference w:type="default" r:id="rId11"/>
          <w:footerReference w:type="default" r:id="rId12"/>
          <w:type w:val="continuous"/>
          <w:pgSz w:w="12240" w:h="15840" w:code="1"/>
          <w:pgMar w:top="1080" w:right="1080" w:bottom="1440" w:left="1080" w:header="432" w:footer="432" w:gutter="0"/>
          <w:cols w:space="720"/>
          <w:vAlign w:val="center"/>
        </w:sectPr>
      </w:pPr>
      <w:bookmarkStart w:id="0" w:name="_Ref30496168"/>
      <w:r w:rsidRPr="000C51CD">
        <w:t xml:space="preserve">Figure </w:t>
      </w:r>
      <w:r w:rsidR="00503DE6">
        <w:fldChar w:fldCharType="begin"/>
      </w:r>
      <w:r w:rsidR="00503DE6">
        <w:instrText xml:space="preserve"> SEQ Figure \* ARABIC </w:instrText>
      </w:r>
      <w:r w:rsidR="00503DE6">
        <w:fldChar w:fldCharType="separate"/>
      </w:r>
      <w:r w:rsidR="0073609B">
        <w:rPr>
          <w:noProof/>
        </w:rPr>
        <w:t>1</w:t>
      </w:r>
      <w:r w:rsidR="00503DE6">
        <w:rPr>
          <w:noProof/>
        </w:rPr>
        <w:fldChar w:fldCharType="end"/>
      </w:r>
      <w:bookmarkEnd w:id="0"/>
      <w:r w:rsidRPr="000C51CD">
        <w:t>:</w:t>
      </w:r>
      <w:r w:rsidR="00527CE3" w:rsidRPr="000C51CD">
        <w:t xml:space="preserve">Terrains rendered using geometry clipmaps, showing clipmap levels </w:t>
      </w:r>
      <w:r w:rsidR="001254AF">
        <w:t>(size</w:t>
      </w:r>
      <w:r w:rsidR="00880CFD">
        <w:t xml:space="preserve"> </w:t>
      </w:r>
      <m:oMath>
        <m:r>
          <w:rPr>
            <w:rFonts w:ascii="Cambria Math" w:hAnsi="Cambria Math"/>
          </w:rPr>
          <m:t>n</m:t>
        </m:r>
        <m:r>
          <m:rPr>
            <m:nor/>
          </m:rPr>
          <w:rPr>
            <w:rFonts w:ascii="Cambria Math" w:hAnsi="Cambria Math"/>
          </w:rPr>
          <m:t>×</m:t>
        </m:r>
        <m:r>
          <w:rPr>
            <w:rFonts w:ascii="Cambria Math" w:hAnsi="Cambria Math"/>
          </w:rPr>
          <m:t>n</m:t>
        </m:r>
      </m:oMath>
      <w:r w:rsidR="001254AF">
        <w:t xml:space="preserve">) </w:t>
      </w:r>
      <w:r w:rsidR="00527CE3" w:rsidRPr="000C51CD">
        <w:t>and transition regions</w:t>
      </w:r>
      <w:r w:rsidR="00A20975">
        <w:t xml:space="preserve"> (in blue on right)</w:t>
      </w:r>
      <w:r w:rsidRPr="000C51CD">
        <w:t xml:space="preserve">. </w:t>
      </w:r>
    </w:p>
    <w:p w:rsidR="00FF68B3" w:rsidRPr="000C51CD" w:rsidRDefault="00FF68B3">
      <w:pPr>
        <w:pStyle w:val="BodyText"/>
        <w:rPr>
          <w:b/>
          <w:sz w:val="24"/>
        </w:rPr>
      </w:pPr>
      <w:r w:rsidRPr="000C51CD">
        <w:rPr>
          <w:b/>
          <w:sz w:val="24"/>
        </w:rPr>
        <w:lastRenderedPageBreak/>
        <w:t>Abstract</w:t>
      </w:r>
    </w:p>
    <w:p w:rsidR="008D59C9" w:rsidRPr="000C51CD" w:rsidRDefault="00625CAF">
      <w:pPr>
        <w:pStyle w:val="BodyText"/>
      </w:pPr>
      <w:r w:rsidRPr="000C51CD">
        <w:t>R</w:t>
      </w:r>
      <w:r w:rsidR="00E6091D" w:rsidRPr="000C51CD">
        <w:t xml:space="preserve">endering throughput has reached a level that </w:t>
      </w:r>
      <w:r w:rsidR="009A1C9E" w:rsidRPr="000C51CD">
        <w:t xml:space="preserve">enables a novel approach </w:t>
      </w:r>
      <w:r w:rsidR="0003405B" w:rsidRPr="000C51CD">
        <w:t xml:space="preserve">to level-of-detail (LOD) </w:t>
      </w:r>
      <w:r w:rsidR="00185120">
        <w:t>cont</w:t>
      </w:r>
      <w:r w:rsidR="008A46B1" w:rsidRPr="000C51CD">
        <w:t xml:space="preserve">rol </w:t>
      </w:r>
      <w:r w:rsidR="0003405B" w:rsidRPr="000C51CD">
        <w:t>in terrain rendering</w:t>
      </w:r>
      <w:r w:rsidR="009A1C9E" w:rsidRPr="000C51CD">
        <w:t>.</w:t>
      </w:r>
      <w:r w:rsidR="002F711B" w:rsidRPr="000C51CD">
        <w:t xml:space="preserve">  </w:t>
      </w:r>
      <w:r w:rsidR="00275D4C" w:rsidRPr="000C51CD">
        <w:t xml:space="preserve">We introduce </w:t>
      </w:r>
      <w:r w:rsidR="00C87D96" w:rsidRPr="000C51CD">
        <w:t xml:space="preserve">the </w:t>
      </w:r>
      <w:r w:rsidR="00275D4C" w:rsidRPr="000C51CD">
        <w:t>geometry clip</w:t>
      </w:r>
      <w:r w:rsidR="00C87D96" w:rsidRPr="000C51CD">
        <w:t>map</w:t>
      </w:r>
      <w:r w:rsidR="00275D4C" w:rsidRPr="000C51CD">
        <w:t>, which cache</w:t>
      </w:r>
      <w:r w:rsidR="00C87D96" w:rsidRPr="000C51CD">
        <w:t>s</w:t>
      </w:r>
      <w:r w:rsidR="003C42CA" w:rsidRPr="000C51CD">
        <w:t xml:space="preserve"> the terrain in</w:t>
      </w:r>
      <w:r w:rsidR="00275D4C" w:rsidRPr="000C51CD">
        <w:t xml:space="preserve"> a set of nested regular grids </w:t>
      </w:r>
      <w:r w:rsidR="003C42CA" w:rsidRPr="000C51CD">
        <w:t xml:space="preserve">centered </w:t>
      </w:r>
      <w:r w:rsidR="00275D4C" w:rsidRPr="000C51CD">
        <w:t>about the viewer</w:t>
      </w:r>
      <w:r w:rsidR="00E83954" w:rsidRPr="000C51CD">
        <w:t>.</w:t>
      </w:r>
      <w:r w:rsidR="008B255F" w:rsidRPr="000C51CD">
        <w:t xml:space="preserve">  </w:t>
      </w:r>
      <w:r w:rsidR="00AF5FF0" w:rsidRPr="000C51CD">
        <w:t xml:space="preserve">The grids are stored as vertex buffers in fast video memory, and are </w:t>
      </w:r>
      <w:r w:rsidR="00E83954" w:rsidRPr="000C51CD">
        <w:t>incr</w:t>
      </w:r>
      <w:r w:rsidR="00E83954" w:rsidRPr="000C51CD">
        <w:t>e</w:t>
      </w:r>
      <w:r w:rsidR="00E83954" w:rsidRPr="000C51CD">
        <w:t xml:space="preserve">mentally </w:t>
      </w:r>
      <w:r w:rsidR="001D1624">
        <w:t>refilled</w:t>
      </w:r>
      <w:r w:rsidR="00E83954" w:rsidRPr="000C51CD">
        <w:t xml:space="preserve"> </w:t>
      </w:r>
      <w:r w:rsidR="007839F0">
        <w:t>as the viewpoint moves</w:t>
      </w:r>
      <w:r w:rsidR="00AF5FF0" w:rsidRPr="000C51CD">
        <w:t>.</w:t>
      </w:r>
      <w:r w:rsidR="008B255F" w:rsidRPr="000C51CD">
        <w:t xml:space="preserve">  </w:t>
      </w:r>
      <w:r w:rsidR="00C87D96" w:rsidRPr="000C51CD">
        <w:t>This</w:t>
      </w:r>
      <w:r w:rsidR="00BB626D" w:rsidRPr="000C51CD">
        <w:t xml:space="preserve"> simple framework provides </w:t>
      </w:r>
      <w:r w:rsidR="007742CB" w:rsidRPr="000C51CD">
        <w:t>visual</w:t>
      </w:r>
      <w:r w:rsidR="00BB626D" w:rsidRPr="000C51CD">
        <w:t xml:space="preserve"> continuity, </w:t>
      </w:r>
      <w:r w:rsidR="00A56081" w:rsidRPr="000C51CD">
        <w:t>uniform</w:t>
      </w:r>
      <w:r w:rsidR="0065636F">
        <w:t xml:space="preserve"> frame rate</w:t>
      </w:r>
      <w:r w:rsidR="00BB626D" w:rsidRPr="000C51CD">
        <w:t>, complexity thro</w:t>
      </w:r>
      <w:r w:rsidR="00BB626D" w:rsidRPr="000C51CD">
        <w:t>t</w:t>
      </w:r>
      <w:r w:rsidR="00BB626D" w:rsidRPr="000C51CD">
        <w:t>tling</w:t>
      </w:r>
      <w:r w:rsidR="001003AD" w:rsidRPr="000C51CD">
        <w:t>, and graceful degradation</w:t>
      </w:r>
      <w:r w:rsidR="00BB626D" w:rsidRPr="000C51CD">
        <w:t>.</w:t>
      </w:r>
      <w:r w:rsidR="008B255F" w:rsidRPr="000C51CD">
        <w:t xml:space="preserve">  </w:t>
      </w:r>
      <w:r w:rsidR="00BB626D" w:rsidRPr="000C51CD">
        <w:t xml:space="preserve">Moreover it </w:t>
      </w:r>
      <w:r w:rsidR="00D42659" w:rsidRPr="000C51CD">
        <w:t>allows</w:t>
      </w:r>
      <w:r w:rsidR="00BB626D" w:rsidRPr="000C51CD">
        <w:t xml:space="preserve"> two new exciting real-time functionalities: decompression and synthesis.</w:t>
      </w:r>
      <w:r w:rsidR="008B255F" w:rsidRPr="000C51CD">
        <w:t xml:space="preserve">  </w:t>
      </w:r>
      <w:r w:rsidR="00BA3DA3" w:rsidRPr="000C51CD">
        <w:t xml:space="preserve">Our main dataset </w:t>
      </w:r>
      <w:r w:rsidR="0034455C" w:rsidRPr="000C51CD">
        <w:t>is a 40GB</w:t>
      </w:r>
      <w:r w:rsidR="008E2662" w:rsidRPr="000C51CD">
        <w:t xml:space="preserve"> </w:t>
      </w:r>
      <w:r w:rsidRPr="000C51CD">
        <w:t xml:space="preserve">height map </w:t>
      </w:r>
      <w:r w:rsidR="008E2662" w:rsidRPr="000C51CD">
        <w:t>of</w:t>
      </w:r>
      <w:r w:rsidR="00BA3DA3" w:rsidRPr="000C51CD">
        <w:t xml:space="preserve"> the </w:t>
      </w:r>
      <w:r w:rsidR="009D5E85" w:rsidRPr="000C51CD">
        <w:t>United States</w:t>
      </w:r>
      <w:r w:rsidR="008E2662" w:rsidRPr="000C51CD">
        <w:t xml:space="preserve">.  </w:t>
      </w:r>
      <w:r w:rsidR="008E1EB4" w:rsidRPr="000C51CD">
        <w:t>A</w:t>
      </w:r>
      <w:r w:rsidR="000B57D8" w:rsidRPr="000C51CD">
        <w:t xml:space="preserve"> compressed </w:t>
      </w:r>
      <w:r w:rsidR="006B1D61" w:rsidRPr="000C51CD">
        <w:t xml:space="preserve">image </w:t>
      </w:r>
      <w:r w:rsidR="000B57D8" w:rsidRPr="000C51CD">
        <w:t>pyramid</w:t>
      </w:r>
      <w:r w:rsidR="008E1EB4" w:rsidRPr="000C51CD">
        <w:t xml:space="preserve"> reduces th</w:t>
      </w:r>
      <w:r w:rsidR="009E18FA" w:rsidRPr="000C51CD">
        <w:t>e</w:t>
      </w:r>
      <w:r w:rsidR="008E1EB4" w:rsidRPr="000C51CD">
        <w:t xml:space="preserve"> size </w:t>
      </w:r>
      <w:r w:rsidR="006B1D61" w:rsidRPr="000C51CD">
        <w:t xml:space="preserve">by a </w:t>
      </w:r>
      <w:r w:rsidR="001003AD" w:rsidRPr="000C51CD">
        <w:t xml:space="preserve">remarkable </w:t>
      </w:r>
      <w:r w:rsidR="006B1D61" w:rsidRPr="000C51CD">
        <w:t xml:space="preserve">factor </w:t>
      </w:r>
      <w:r w:rsidR="001003AD" w:rsidRPr="000C51CD">
        <w:t xml:space="preserve">of </w:t>
      </w:r>
      <w:r w:rsidR="006B1D61" w:rsidRPr="000C51CD">
        <w:t>100</w:t>
      </w:r>
      <w:r w:rsidR="00BA6A95">
        <w:t>, so that it fits entirely in memory</w:t>
      </w:r>
      <w:r w:rsidR="006B1D61" w:rsidRPr="000C51CD">
        <w:t>.</w:t>
      </w:r>
      <w:r w:rsidR="008B255F" w:rsidRPr="000C51CD">
        <w:t xml:space="preserve">  </w:t>
      </w:r>
      <w:r w:rsidR="006B1D61" w:rsidRPr="000C51CD">
        <w:t xml:space="preserve">This </w:t>
      </w:r>
      <w:r w:rsidR="00065650" w:rsidRPr="000C51CD">
        <w:t xml:space="preserve">compressed </w:t>
      </w:r>
      <w:r w:rsidR="006B1D61" w:rsidRPr="000C51CD">
        <w:t xml:space="preserve">data </w:t>
      </w:r>
      <w:r w:rsidR="004C09AB" w:rsidRPr="000C51CD">
        <w:t>also contributes</w:t>
      </w:r>
      <w:r w:rsidR="006B1D61" w:rsidRPr="000C51CD">
        <w:t xml:space="preserve"> normal</w:t>
      </w:r>
      <w:r w:rsidR="005D39A1" w:rsidRPr="000C51CD">
        <w:t xml:space="preserve"> maps for shading.</w:t>
      </w:r>
      <w:r w:rsidR="008B255F" w:rsidRPr="000C51CD">
        <w:t xml:space="preserve">  As</w:t>
      </w:r>
      <w:r w:rsidR="006B1D61" w:rsidRPr="000C51CD">
        <w:t xml:space="preserve"> the </w:t>
      </w:r>
      <w:r w:rsidR="008B255F" w:rsidRPr="000C51CD">
        <w:t xml:space="preserve">viewer approaches the surface, </w:t>
      </w:r>
      <w:r w:rsidR="001D1624">
        <w:t xml:space="preserve">we synthesize grid levels finer than the stored terrain </w:t>
      </w:r>
      <w:r w:rsidR="008B255F" w:rsidRPr="000C51CD">
        <w:t>using fractal noise</w:t>
      </w:r>
      <w:r w:rsidR="008A46B1" w:rsidRPr="000C51CD">
        <w:t xml:space="preserve"> displacement</w:t>
      </w:r>
      <w:r w:rsidR="008B255F" w:rsidRPr="000C51CD">
        <w:t xml:space="preserve">. </w:t>
      </w:r>
      <w:r w:rsidR="004D7E04">
        <w:t xml:space="preserve">Decompression, synthesis, and normal-map computations are incremental, </w:t>
      </w:r>
      <w:r w:rsidR="00A20975">
        <w:t>thereby allowing</w:t>
      </w:r>
      <w:r w:rsidR="004D7E04">
        <w:t xml:space="preserve"> </w:t>
      </w:r>
      <w:r w:rsidR="0025658C">
        <w:t xml:space="preserve">interactive </w:t>
      </w:r>
      <w:r w:rsidR="006B1D61" w:rsidRPr="000C51CD">
        <w:t xml:space="preserve">flight </w:t>
      </w:r>
      <w:r w:rsidR="00FA04A3">
        <w:t>at</w:t>
      </w:r>
      <w:r w:rsidR="006B1D61" w:rsidRPr="000C51CD">
        <w:t xml:space="preserve"> </w:t>
      </w:r>
      <w:r w:rsidR="00D34FDF" w:rsidRPr="001C0922">
        <w:t>60</w:t>
      </w:r>
      <w:r w:rsidR="00D34FDF" w:rsidRPr="000C51CD">
        <w:t xml:space="preserve"> frames/sec.</w:t>
      </w:r>
    </w:p>
    <w:p w:rsidR="001D1624" w:rsidRPr="000C51CD" w:rsidRDefault="00FF68B3" w:rsidP="004D7E04">
      <w:pPr>
        <w:pStyle w:val="BodyText"/>
        <w:rPr>
          <w:sz w:val="16"/>
          <w:szCs w:val="16"/>
        </w:rPr>
      </w:pPr>
      <w:r w:rsidRPr="000C51CD">
        <w:rPr>
          <w:b/>
          <w:sz w:val="16"/>
          <w:szCs w:val="16"/>
        </w:rPr>
        <w:t>Keywords</w:t>
      </w:r>
      <w:r w:rsidR="008203D7" w:rsidRPr="000C51CD">
        <w:rPr>
          <w:sz w:val="16"/>
          <w:szCs w:val="16"/>
        </w:rPr>
        <w:t xml:space="preserve">:  </w:t>
      </w:r>
      <w:r w:rsidR="0034455C" w:rsidRPr="000C51CD">
        <w:rPr>
          <w:sz w:val="16"/>
          <w:szCs w:val="16"/>
        </w:rPr>
        <w:t>level-of-detail</w:t>
      </w:r>
      <w:r w:rsidR="008A46B1" w:rsidRPr="000C51CD">
        <w:rPr>
          <w:sz w:val="16"/>
          <w:szCs w:val="16"/>
        </w:rPr>
        <w:t xml:space="preserve"> control</w:t>
      </w:r>
      <w:r w:rsidR="008203D7" w:rsidRPr="000C51CD">
        <w:rPr>
          <w:sz w:val="16"/>
          <w:szCs w:val="16"/>
        </w:rPr>
        <w:t xml:space="preserve">, </w:t>
      </w:r>
      <w:r w:rsidR="00D16582">
        <w:rPr>
          <w:sz w:val="16"/>
          <w:szCs w:val="16"/>
        </w:rPr>
        <w:t xml:space="preserve">terrain </w:t>
      </w:r>
      <w:r w:rsidR="009E22AA" w:rsidRPr="000C51CD">
        <w:rPr>
          <w:sz w:val="16"/>
          <w:szCs w:val="16"/>
        </w:rPr>
        <w:t>compres</w:t>
      </w:r>
      <w:r w:rsidR="008203D7" w:rsidRPr="000C51CD">
        <w:rPr>
          <w:sz w:val="16"/>
          <w:szCs w:val="16"/>
        </w:rPr>
        <w:t>sion</w:t>
      </w:r>
      <w:r w:rsidR="00D16582">
        <w:rPr>
          <w:sz w:val="16"/>
          <w:szCs w:val="16"/>
        </w:rPr>
        <w:t xml:space="preserve"> and </w:t>
      </w:r>
      <w:r w:rsidR="00FB768D" w:rsidRPr="000C51CD">
        <w:rPr>
          <w:sz w:val="16"/>
          <w:szCs w:val="16"/>
        </w:rPr>
        <w:t>synthesis.</w:t>
      </w:r>
    </w:p>
    <w:tbl>
      <w:tblPr>
        <w:tblpPr w:horzAnchor="margin" w:tblpYSpec="bottom"/>
        <w:tblW w:w="4981" w:type="pct"/>
        <w:tblCellMar>
          <w:left w:w="0" w:type="dxa"/>
          <w:right w:w="0" w:type="dxa"/>
        </w:tblCellMar>
        <w:tblLook w:val="0000" w:firstRow="0" w:lastRow="0" w:firstColumn="0" w:lastColumn="0" w:noHBand="0" w:noVBand="0"/>
      </w:tblPr>
      <w:tblGrid>
        <w:gridCol w:w="4777"/>
      </w:tblGrid>
      <w:tr w:rsidR="009C1FE5" w:rsidRPr="000C51CD">
        <w:trPr>
          <w:trHeight w:val="1440"/>
        </w:trPr>
        <w:tc>
          <w:tcPr>
            <w:tcW w:w="5000" w:type="pct"/>
          </w:tcPr>
          <w:p w:rsidR="009C1FE5" w:rsidRPr="000C51CD" w:rsidRDefault="009C1FE5" w:rsidP="0033665C">
            <w:pPr>
              <w:spacing w:after="60"/>
            </w:pPr>
          </w:p>
        </w:tc>
      </w:tr>
    </w:tbl>
    <w:p w:rsidR="00257EAB" w:rsidRPr="000C51CD" w:rsidRDefault="00257EAB" w:rsidP="00C50244">
      <w:pPr>
        <w:pStyle w:val="Heading1"/>
      </w:pPr>
      <w:r w:rsidRPr="000C51CD">
        <w:t>Introduction</w:t>
      </w:r>
    </w:p>
    <w:p w:rsidR="00EA4FF5" w:rsidRPr="000C51CD" w:rsidRDefault="004D7D60" w:rsidP="00EA4FF5">
      <w:pPr>
        <w:pStyle w:val="BodyText"/>
      </w:pPr>
      <w:r w:rsidRPr="000C51CD">
        <w:t xml:space="preserve">Terrain geometry is an important component of outdoor </w:t>
      </w:r>
      <w:r w:rsidR="00780D14" w:rsidRPr="000C51CD">
        <w:t xml:space="preserve">graphics </w:t>
      </w:r>
      <w:r w:rsidRPr="000C51CD">
        <w:t xml:space="preserve">environments, as used </w:t>
      </w:r>
      <w:r w:rsidR="00780D14" w:rsidRPr="000C51CD">
        <w:t xml:space="preserve">for instance </w:t>
      </w:r>
      <w:r w:rsidRPr="000C51CD">
        <w:t>in movies, virtual enviro</w:t>
      </w:r>
      <w:r w:rsidRPr="000C51CD">
        <w:t>n</w:t>
      </w:r>
      <w:r w:rsidRPr="000C51CD">
        <w:t>ments</w:t>
      </w:r>
      <w:r w:rsidR="00780D14" w:rsidRPr="000C51CD">
        <w:t>, cartography</w:t>
      </w:r>
      <w:r w:rsidR="00D11923" w:rsidRPr="000C51CD">
        <w:t>, and games</w:t>
      </w:r>
      <w:r w:rsidR="00780D14" w:rsidRPr="000C51CD">
        <w:t>.</w:t>
      </w:r>
      <w:r w:rsidR="0002753F" w:rsidRPr="000C51CD">
        <w:t xml:space="preserve">  </w:t>
      </w:r>
      <w:r w:rsidR="00780D14" w:rsidRPr="000C51CD">
        <w:t>I</w:t>
      </w:r>
      <w:r w:rsidR="00700D8E" w:rsidRPr="000C51CD">
        <w:t>n particular,</w:t>
      </w:r>
      <w:r w:rsidR="00780D14" w:rsidRPr="000C51CD">
        <w:t xml:space="preserve"> </w:t>
      </w:r>
      <w:r w:rsidR="00D11923" w:rsidRPr="000C51CD">
        <w:t xml:space="preserve">real-time </w:t>
      </w:r>
      <w:r w:rsidR="00780D14" w:rsidRPr="000C51CD">
        <w:t>outdoor games include</w:t>
      </w:r>
      <w:r w:rsidR="00700D8E" w:rsidRPr="000C51CD">
        <w:t xml:space="preserve"> flight simulators, driving simulators, </w:t>
      </w:r>
      <w:r w:rsidR="001D1624">
        <w:t xml:space="preserve">and </w:t>
      </w:r>
      <w:r w:rsidR="00700D8E" w:rsidRPr="000C51CD">
        <w:t>massively multiplayer ga</w:t>
      </w:r>
      <w:r w:rsidR="00780D14" w:rsidRPr="000C51CD">
        <w:t>mes.</w:t>
      </w:r>
      <w:r w:rsidR="0002753F" w:rsidRPr="000C51CD">
        <w:t xml:space="preserve">  </w:t>
      </w:r>
      <w:r w:rsidR="006060D8" w:rsidRPr="000C51CD">
        <w:t xml:space="preserve">In this paper, we </w:t>
      </w:r>
      <w:r w:rsidR="00700D8E" w:rsidRPr="000C51CD">
        <w:t xml:space="preserve">focus on </w:t>
      </w:r>
      <w:r w:rsidR="006060D8" w:rsidRPr="000C51CD">
        <w:t xml:space="preserve">the </w:t>
      </w:r>
      <w:r w:rsidR="00700D8E" w:rsidRPr="000C51CD">
        <w:t xml:space="preserve">real-time </w:t>
      </w:r>
      <w:r w:rsidR="009C1FE5" w:rsidRPr="000C51CD">
        <w:t xml:space="preserve">rendering </w:t>
      </w:r>
      <w:r w:rsidR="00780D14" w:rsidRPr="000C51CD">
        <w:t xml:space="preserve">of </w:t>
      </w:r>
      <w:r w:rsidR="006060D8" w:rsidRPr="000C51CD">
        <w:t xml:space="preserve">terrain </w:t>
      </w:r>
      <w:r w:rsidR="00780D14" w:rsidRPr="000C51CD">
        <w:t>height-fields</w:t>
      </w:r>
      <w:r w:rsidR="0002753F" w:rsidRPr="000C51CD">
        <w:t>.</w:t>
      </w:r>
    </w:p>
    <w:p w:rsidR="00D15C6E" w:rsidRPr="000C51CD" w:rsidRDefault="008911C5" w:rsidP="00EA4FF5">
      <w:pPr>
        <w:pStyle w:val="BodyText"/>
      </w:pPr>
      <w:r w:rsidRPr="000C51CD">
        <w:t>L</w:t>
      </w:r>
      <w:r w:rsidR="00CE61B2" w:rsidRPr="000C51CD">
        <w:t xml:space="preserve">arge terrain height maps </w:t>
      </w:r>
      <w:r w:rsidR="00B87B6A" w:rsidRPr="000C51CD">
        <w:t>may</w:t>
      </w:r>
      <w:r w:rsidR="00CE61B2" w:rsidRPr="000C51CD">
        <w:t xml:space="preserve"> contain billions of samples, still far too many to render inter</w:t>
      </w:r>
      <w:r w:rsidR="00065650" w:rsidRPr="000C51CD">
        <w:t xml:space="preserve">actively by brute </w:t>
      </w:r>
      <w:r w:rsidR="00CE61B2" w:rsidRPr="000C51CD">
        <w:t>force.</w:t>
      </w:r>
      <w:r w:rsidR="001E41B9" w:rsidRPr="000C51CD">
        <w:t xml:space="preserve">  </w:t>
      </w:r>
      <w:r w:rsidR="00CE61B2" w:rsidRPr="000C51CD">
        <w:t xml:space="preserve">Moreover, rendering a uniformly dense </w:t>
      </w:r>
      <w:r w:rsidR="00BE786C" w:rsidRPr="000C51CD">
        <w:t>triangulation</w:t>
      </w:r>
      <w:r w:rsidR="00CE61B2" w:rsidRPr="000C51CD">
        <w:t xml:space="preserve"> </w:t>
      </w:r>
      <w:r w:rsidR="00BB2CFD" w:rsidRPr="000C51CD">
        <w:t xml:space="preserve">can </w:t>
      </w:r>
      <w:r w:rsidR="00CE61B2" w:rsidRPr="000C51CD">
        <w:t xml:space="preserve">lead to </w:t>
      </w:r>
      <w:r w:rsidR="00BB2CFD" w:rsidRPr="000C51CD">
        <w:t>aliasing</w:t>
      </w:r>
      <w:r w:rsidR="00884FDC" w:rsidRPr="000C51CD">
        <w:t xml:space="preserve"> artifacts</w:t>
      </w:r>
      <w:r w:rsidR="00E00687" w:rsidRPr="000C51CD">
        <w:t>, caused by a</w:t>
      </w:r>
      <w:r w:rsidR="00BA6A95">
        <w:t>n unfiltered</w:t>
      </w:r>
      <w:r w:rsidR="00E00687" w:rsidRPr="000C51CD">
        <w:t xml:space="preserve"> many-to-one map from samples to pixels</w:t>
      </w:r>
      <w:r w:rsidR="00F77898" w:rsidRPr="000C51CD">
        <w:t xml:space="preserve">, just as </w:t>
      </w:r>
      <w:r w:rsidR="00F25B7E" w:rsidRPr="000C51CD">
        <w:t>in</w:t>
      </w:r>
      <w:r w:rsidR="00F77898" w:rsidRPr="000C51CD">
        <w:t xml:space="preserve"> textur</w:t>
      </w:r>
      <w:r w:rsidR="00F25B7E" w:rsidRPr="000C51CD">
        <w:t xml:space="preserve">ing </w:t>
      </w:r>
      <w:r w:rsidR="00F77898" w:rsidRPr="000C51CD">
        <w:t>without mipmaps</w:t>
      </w:r>
      <w:r w:rsidR="005E7F4E" w:rsidRPr="000C51CD">
        <w:t xml:space="preserve"> </w:t>
      </w:r>
      <w:r w:rsidR="00BB2CFD" w:rsidRPr="000C51CD">
        <w:t>[Williams 1983</w:t>
      </w:r>
      <w:r w:rsidR="005E7F4E" w:rsidRPr="000C51CD">
        <w:t>]</w:t>
      </w:r>
      <w:r w:rsidR="00F77898" w:rsidRPr="000C51CD">
        <w:t>.</w:t>
      </w:r>
      <w:r w:rsidR="001E41B9" w:rsidRPr="000C51CD">
        <w:t xml:space="preserve">  </w:t>
      </w:r>
      <w:r w:rsidR="00E00687" w:rsidRPr="000C51CD">
        <w:t>T</w:t>
      </w:r>
      <w:r w:rsidR="00BE786C" w:rsidRPr="000C51CD">
        <w:t xml:space="preserve">hus level-of-detail (LOD) control is necessary to adjust the </w:t>
      </w:r>
      <w:r w:rsidR="0061570E" w:rsidRPr="000C51CD">
        <w:t xml:space="preserve">terrain </w:t>
      </w:r>
      <w:r w:rsidR="00BE786C" w:rsidRPr="000C51CD">
        <w:t>tessellation as a function of the view parameters.</w:t>
      </w:r>
    </w:p>
    <w:p w:rsidR="00AE1058" w:rsidRDefault="0002753F" w:rsidP="00EA4FF5">
      <w:pPr>
        <w:pStyle w:val="BodyText"/>
      </w:pPr>
      <w:r w:rsidRPr="000C51CD">
        <w:lastRenderedPageBreak/>
        <w:t>T</w:t>
      </w:r>
      <w:r w:rsidR="00F67E2C" w:rsidRPr="000C51CD">
        <w:t>here has been extensive research on terrain LOD, as reviewed in</w:t>
      </w:r>
      <w:r w:rsidR="004C158B" w:rsidRPr="000C51CD">
        <w:t xml:space="preserve"> Section </w:t>
      </w:r>
      <w:r w:rsidR="004C158B" w:rsidRPr="000C51CD">
        <w:fldChar w:fldCharType="begin"/>
      </w:r>
      <w:r w:rsidR="004C158B" w:rsidRPr="000C51CD">
        <w:instrText xml:space="preserve"> REF _Ref59523431 \r \h </w:instrText>
      </w:r>
      <w:r w:rsidR="004C158B" w:rsidRPr="000C51CD">
        <w:fldChar w:fldCharType="separate"/>
      </w:r>
      <w:r w:rsidR="0073609B">
        <w:t>2</w:t>
      </w:r>
      <w:r w:rsidR="004C158B" w:rsidRPr="000C51CD">
        <w:fldChar w:fldCharType="end"/>
      </w:r>
      <w:r w:rsidR="00F67E2C" w:rsidRPr="000C51CD">
        <w:t>.</w:t>
      </w:r>
      <w:r w:rsidR="00BA3D59" w:rsidRPr="000C51CD">
        <w:t xml:space="preserve">  </w:t>
      </w:r>
      <w:r w:rsidR="00FD6005">
        <w:t xml:space="preserve">Previous schemes adapt refinement based not only on the view but also </w:t>
      </w:r>
      <w:r w:rsidR="00CF5EF7">
        <w:t xml:space="preserve">on </w:t>
      </w:r>
      <w:r w:rsidR="00FD6005">
        <w:t>the local terrain geometry.</w:t>
      </w:r>
      <w:r w:rsidR="00BE786C" w:rsidRPr="000C51CD">
        <w:t xml:space="preserve">  Intuitively, </w:t>
      </w:r>
      <w:r w:rsidRPr="000C51CD">
        <w:t>planar</w:t>
      </w:r>
      <w:r w:rsidR="00BE786C" w:rsidRPr="000C51CD">
        <w:t xml:space="preserve"> regions </w:t>
      </w:r>
      <w:r w:rsidR="00A74D8D" w:rsidRPr="000C51CD">
        <w:t xml:space="preserve">are </w:t>
      </w:r>
      <w:r w:rsidRPr="000C51CD">
        <w:t>assigned</w:t>
      </w:r>
      <w:r w:rsidR="00A74D8D" w:rsidRPr="000C51CD">
        <w:t xml:space="preserve"> lar</w:t>
      </w:r>
      <w:bookmarkStart w:id="1" w:name="_GoBack"/>
      <w:bookmarkEnd w:id="1"/>
      <w:r w:rsidR="00A74D8D" w:rsidRPr="000C51CD">
        <w:t>ger triangles</w:t>
      </w:r>
      <w:r w:rsidR="007A59D9" w:rsidRPr="000C51CD">
        <w:t>, resulting in irregular meshes with fewer triangles to render.</w:t>
      </w:r>
      <w:r w:rsidRPr="000C51CD">
        <w:t xml:space="preserve">  H</w:t>
      </w:r>
      <w:r w:rsidR="007A59D9" w:rsidRPr="000C51CD">
        <w:t>owever, the</w:t>
      </w:r>
      <w:r w:rsidR="00E85937" w:rsidRPr="000C51CD">
        <w:t xml:space="preserve">se frameworks </w:t>
      </w:r>
      <w:r w:rsidR="00FD6005">
        <w:t>have</w:t>
      </w:r>
      <w:r w:rsidR="00E85937" w:rsidRPr="000C51CD">
        <w:t xml:space="preserve"> several</w:t>
      </w:r>
      <w:r w:rsidR="00FD6005">
        <w:t xml:space="preserve"> shortcomings</w:t>
      </w:r>
      <w:r w:rsidR="00E85937" w:rsidRPr="000C51CD">
        <w:t>.</w:t>
      </w:r>
      <w:r w:rsidRPr="000C51CD">
        <w:t xml:space="preserve"> </w:t>
      </w:r>
      <w:r w:rsidR="00F602F4" w:rsidRPr="000C51CD">
        <w:t xml:space="preserve"> </w:t>
      </w:r>
      <w:r w:rsidRPr="000C51CD">
        <w:t>T</w:t>
      </w:r>
      <w:r w:rsidR="00F602F4" w:rsidRPr="000C51CD">
        <w:t>he refinement criteria and/or refinement operations must be pre-computed and consume additional memory.</w:t>
      </w:r>
      <w:r w:rsidRPr="000C51CD">
        <w:t xml:space="preserve"> </w:t>
      </w:r>
      <w:r w:rsidR="00BA3D59" w:rsidRPr="000C51CD">
        <w:t xml:space="preserve"> </w:t>
      </w:r>
      <w:r w:rsidRPr="000C51CD">
        <w:t>T</w:t>
      </w:r>
      <w:r w:rsidR="00AC1C42" w:rsidRPr="000C51CD">
        <w:t>he</w:t>
      </w:r>
      <w:r w:rsidR="00A20975">
        <w:t xml:space="preserve"> data structures</w:t>
      </w:r>
      <w:r w:rsidR="00F602F4" w:rsidRPr="000C51CD">
        <w:t xml:space="preserve"> </w:t>
      </w:r>
      <w:r w:rsidR="00AC1C42" w:rsidRPr="000C51CD">
        <w:t>involve</w:t>
      </w:r>
      <w:r w:rsidR="00F602F4" w:rsidRPr="000C51CD">
        <w:t xml:space="preserve"> </w:t>
      </w:r>
      <w:r w:rsidR="00C620F1">
        <w:t>random-access</w:t>
      </w:r>
      <w:r w:rsidR="00F602F4" w:rsidRPr="000C51CD">
        <w:t xml:space="preserve"> </w:t>
      </w:r>
      <w:r w:rsidR="00E57909" w:rsidRPr="000C51CD">
        <w:t>traversals</w:t>
      </w:r>
      <w:r w:rsidR="00F602F4" w:rsidRPr="000C51CD">
        <w:t xml:space="preserve"> </w:t>
      </w:r>
      <w:r w:rsidR="00AC1C42" w:rsidRPr="000C51CD">
        <w:t>with poor</w:t>
      </w:r>
      <w:r w:rsidR="00F602F4" w:rsidRPr="000C51CD">
        <w:t xml:space="preserve"> cache-</w:t>
      </w:r>
      <w:r w:rsidR="00AC1C42" w:rsidRPr="000C51CD">
        <w:t>coherence</w:t>
      </w:r>
      <w:r w:rsidR="00F602F4" w:rsidRPr="000C51CD">
        <w:t>.</w:t>
      </w:r>
      <w:r w:rsidRPr="000C51CD">
        <w:t xml:space="preserve">  </w:t>
      </w:r>
      <w:r w:rsidR="004C5A47">
        <w:t>C</w:t>
      </w:r>
      <w:r w:rsidR="00AC1C42" w:rsidRPr="000C51CD">
        <w:t xml:space="preserve">hanging </w:t>
      </w:r>
      <w:r w:rsidR="007839F0">
        <w:t xml:space="preserve">the </w:t>
      </w:r>
      <w:r w:rsidR="00AC1C42" w:rsidRPr="000C51CD">
        <w:t>tessellation</w:t>
      </w:r>
      <w:r w:rsidR="00394BC8" w:rsidRPr="000C51CD">
        <w:t xml:space="preserve"> requires slower immediate-mode rendering, while </w:t>
      </w:r>
      <w:r w:rsidR="007839F0">
        <w:t xml:space="preserve">caching </w:t>
      </w:r>
      <w:r w:rsidR="004C5A47">
        <w:t xml:space="preserve">static </w:t>
      </w:r>
      <w:r w:rsidR="007839F0">
        <w:t xml:space="preserve">regions hinders </w:t>
      </w:r>
      <w:r w:rsidR="00AC1C42" w:rsidRPr="000C51CD">
        <w:t>temporal continuity</w:t>
      </w:r>
      <w:r w:rsidR="00F602F4" w:rsidRPr="000C51CD">
        <w:t>.</w:t>
      </w:r>
      <w:r w:rsidRPr="000C51CD">
        <w:t xml:space="preserve"> </w:t>
      </w:r>
      <w:r w:rsidR="00F602F4" w:rsidRPr="000C51CD">
        <w:t xml:space="preserve"> </w:t>
      </w:r>
      <w:r w:rsidR="0001276A">
        <w:t>To maintain</w:t>
      </w:r>
      <w:r w:rsidR="00F602F4" w:rsidRPr="000C51CD">
        <w:t xml:space="preserve"> a constant frame rate</w:t>
      </w:r>
      <w:r w:rsidR="0001276A">
        <w:t xml:space="preserve">, refinement thresholds must </w:t>
      </w:r>
      <w:r w:rsidR="00CF5EF7">
        <w:t>change with</w:t>
      </w:r>
      <w:r w:rsidR="0001276A">
        <w:t xml:space="preserve"> </w:t>
      </w:r>
      <w:r w:rsidR="00F602F4" w:rsidRPr="000C51CD">
        <w:t xml:space="preserve">the </w:t>
      </w:r>
      <w:r w:rsidR="00D42659" w:rsidRPr="000C51CD">
        <w:t xml:space="preserve">bumpiness of the </w:t>
      </w:r>
      <w:r w:rsidR="00CF5EF7">
        <w:t>viewed terrain</w:t>
      </w:r>
      <w:r w:rsidR="00F602F4" w:rsidRPr="000C51CD">
        <w:t>.</w:t>
      </w:r>
      <w:r w:rsidRPr="000C51CD">
        <w:t xml:space="preserve">  </w:t>
      </w:r>
      <w:r w:rsidR="00AE1058">
        <w:t xml:space="preserve">Finally, </w:t>
      </w:r>
      <w:r w:rsidR="00CF5EF7">
        <w:t xml:space="preserve">surface </w:t>
      </w:r>
      <w:r w:rsidR="00AE1058">
        <w:t xml:space="preserve">shading requires texture images, which </w:t>
      </w:r>
      <w:r w:rsidR="00171495">
        <w:t>are</w:t>
      </w:r>
      <w:r w:rsidR="00AE1058">
        <w:t xml:space="preserve"> stored separately </w:t>
      </w:r>
      <w:r w:rsidR="004C5A47">
        <w:t>and use</w:t>
      </w:r>
      <w:r w:rsidR="00AE1058">
        <w:t xml:space="preserve"> an entirely different LOD structure.</w:t>
      </w:r>
    </w:p>
    <w:p w:rsidR="00F25B7E" w:rsidRPr="000C51CD" w:rsidRDefault="00DD66C4" w:rsidP="005C7D22">
      <w:pPr>
        <w:pStyle w:val="BodyText"/>
      </w:pPr>
      <w:r w:rsidRPr="000C51CD">
        <w:t>R</w:t>
      </w:r>
      <w:r w:rsidR="008911C5" w:rsidRPr="000C51CD">
        <w:t>endering throughput in present GPUs has surpassed 100M</w:t>
      </w:r>
      <w:r w:rsidR="008911C5" w:rsidRPr="000C51CD">
        <w:sym w:font="Symbol" w:char="F044"/>
      </w:r>
      <w:r w:rsidR="008911C5" w:rsidRPr="000C51CD">
        <w:t xml:space="preserve">/sec, enough to </w:t>
      </w:r>
      <w:r w:rsidR="00BA3D59" w:rsidRPr="000C51CD">
        <w:t xml:space="preserve">fully </w:t>
      </w:r>
      <w:r w:rsidR="008911C5" w:rsidRPr="000C51CD">
        <w:t xml:space="preserve">cover a framebuffer with </w:t>
      </w:r>
      <w:r w:rsidR="008911C5" w:rsidRPr="000C51CD">
        <w:rPr>
          <w:i/>
        </w:rPr>
        <w:t xml:space="preserve">pixel-sized </w:t>
      </w:r>
      <w:r w:rsidR="008911C5" w:rsidRPr="000C51CD">
        <w:t>triangles at video rates.</w:t>
      </w:r>
      <w:r w:rsidR="00A063F1">
        <w:t xml:space="preserve">  </w:t>
      </w:r>
      <w:r w:rsidR="000128F4">
        <w:t xml:space="preserve">Moreover, vertex </w:t>
      </w:r>
      <w:r w:rsidR="007D58D1">
        <w:t xml:space="preserve">processing </w:t>
      </w:r>
      <w:r w:rsidR="000128F4">
        <w:t>rates should continue to increase</w:t>
      </w:r>
      <w:r w:rsidR="00A063F1">
        <w:t xml:space="preserve"> </w:t>
      </w:r>
      <w:r w:rsidR="000128F4">
        <w:t xml:space="preserve">as they </w:t>
      </w:r>
      <w:r w:rsidR="007D58D1">
        <w:t xml:space="preserve">catch up with </w:t>
      </w:r>
      <w:r w:rsidR="000128F4">
        <w:t xml:space="preserve">pixel </w:t>
      </w:r>
      <w:r w:rsidR="007D58D1">
        <w:t>rates.</w:t>
      </w:r>
      <w:r w:rsidR="00BB2CFD" w:rsidRPr="000C51CD">
        <w:t xml:space="preserve">  </w:t>
      </w:r>
      <w:r w:rsidR="007C23A0">
        <w:t>Thus</w:t>
      </w:r>
      <w:r w:rsidR="000976FE" w:rsidRPr="000C51CD">
        <w:t xml:space="preserve">, </w:t>
      </w:r>
      <w:r w:rsidR="002555DF">
        <w:t>our premise is that fine</w:t>
      </w:r>
      <w:r w:rsidR="005C7D22" w:rsidRPr="000C51CD">
        <w:t xml:space="preserve"> LOD </w:t>
      </w:r>
      <w:r w:rsidR="0030734E">
        <w:t xml:space="preserve">adaptivity </w:t>
      </w:r>
      <w:r w:rsidR="00572726" w:rsidRPr="000C51CD">
        <w:t xml:space="preserve">is no longer </w:t>
      </w:r>
      <w:r w:rsidR="00257EAB" w:rsidRPr="000C51CD">
        <w:t>essential</w:t>
      </w:r>
      <w:r w:rsidR="007C23A0">
        <w:t>, and we i</w:t>
      </w:r>
      <w:r w:rsidR="005E7F4E" w:rsidRPr="000C51CD">
        <w:t>nstead</w:t>
      </w:r>
      <w:r w:rsidR="00F25B7E" w:rsidRPr="000C51CD">
        <w:t xml:space="preserve"> </w:t>
      </w:r>
      <w:r w:rsidR="00C80B21" w:rsidRPr="000C51CD">
        <w:t>seek</w:t>
      </w:r>
      <w:r w:rsidR="00F25B7E" w:rsidRPr="000C51CD">
        <w:t xml:space="preserve"> a screen-uniform tessellation of the terrain</w:t>
      </w:r>
      <w:r w:rsidR="00C80B21" w:rsidRPr="000C51CD">
        <w:t xml:space="preserve"> where all triangles are </w:t>
      </w:r>
      <w:r w:rsidR="00FD10FC">
        <w:t>nearly</w:t>
      </w:r>
      <w:r w:rsidR="005E7F4E" w:rsidRPr="000C51CD">
        <w:t xml:space="preserve"> </w:t>
      </w:r>
      <w:r w:rsidR="00C80B21" w:rsidRPr="000C51CD">
        <w:t>pixel-sized.</w:t>
      </w:r>
      <w:r w:rsidR="00394BC8" w:rsidRPr="000C51CD">
        <w:t xml:space="preserve">  The key is to develop an LOD framework that can </w:t>
      </w:r>
      <w:r w:rsidR="00065650" w:rsidRPr="000C51CD">
        <w:t>optimally</w:t>
      </w:r>
      <w:r w:rsidR="00394BC8" w:rsidRPr="000C51CD">
        <w:t xml:space="preserve"> </w:t>
      </w:r>
      <w:r w:rsidR="007C23A0">
        <w:t>feed</w:t>
      </w:r>
      <w:r w:rsidR="00394BC8" w:rsidRPr="000C51CD">
        <w:t xml:space="preserve"> the graphics </w:t>
      </w:r>
      <w:r w:rsidR="00A56081" w:rsidRPr="000C51CD">
        <w:t>pipeline</w:t>
      </w:r>
      <w:r w:rsidR="00394BC8" w:rsidRPr="000C51CD">
        <w:t>.</w:t>
      </w:r>
    </w:p>
    <w:p w:rsidR="005E7F4E" w:rsidRPr="000C51CD" w:rsidRDefault="00952428" w:rsidP="005C7D22">
      <w:pPr>
        <w:pStyle w:val="BodyText"/>
      </w:pPr>
      <w:r w:rsidRPr="000C51CD">
        <w:t xml:space="preserve">Our contribution is the </w:t>
      </w:r>
      <w:r w:rsidRPr="000C51CD">
        <w:rPr>
          <w:i/>
        </w:rPr>
        <w:t>geometry clipmap</w:t>
      </w:r>
      <w:r w:rsidRPr="000C51CD">
        <w:t>, which caches the terrain in a set of nested regular grids centered about the viewer</w:t>
      </w:r>
      <w:r w:rsidR="008242DA" w:rsidRPr="000C51CD">
        <w:t xml:space="preserve"> (</w:t>
      </w:r>
      <w:r w:rsidR="008242DA" w:rsidRPr="000C51CD">
        <w:fldChar w:fldCharType="begin"/>
      </w:r>
      <w:r w:rsidR="008242DA" w:rsidRPr="000C51CD">
        <w:instrText xml:space="preserve"> REF _Ref30496168 \h </w:instrText>
      </w:r>
      <w:r w:rsidR="008242DA" w:rsidRPr="000C51CD">
        <w:fldChar w:fldCharType="separate"/>
      </w:r>
      <w:r w:rsidR="0073609B" w:rsidRPr="000C51CD">
        <w:t xml:space="preserve">Figure </w:t>
      </w:r>
      <w:r w:rsidR="0073609B">
        <w:rPr>
          <w:noProof/>
        </w:rPr>
        <w:t>1</w:t>
      </w:r>
      <w:r w:rsidR="008242DA" w:rsidRPr="000C51CD">
        <w:fldChar w:fldCharType="end"/>
      </w:r>
      <w:r w:rsidR="008242DA" w:rsidRPr="000C51CD">
        <w:t>)</w:t>
      </w:r>
      <w:r w:rsidRPr="000C51CD">
        <w:t>.</w:t>
      </w:r>
      <w:r w:rsidR="00BB2CFD" w:rsidRPr="000C51CD">
        <w:t xml:space="preserve">  </w:t>
      </w:r>
      <w:r w:rsidRPr="000C51CD">
        <w:t>These grids represent filtered versions of the terr</w:t>
      </w:r>
      <w:r w:rsidR="00394BC8" w:rsidRPr="000C51CD">
        <w:t>ain at power-of-two resolutions, and are stored as vertex buffers in video memory.</w:t>
      </w:r>
      <w:r w:rsidR="00C13A04" w:rsidRPr="000C51CD">
        <w:t xml:space="preserve">  As the viewpoint moves, the clipmap levels shift and are incrementally </w:t>
      </w:r>
      <w:r w:rsidR="00532465" w:rsidRPr="000C51CD">
        <w:t>refilled</w:t>
      </w:r>
      <w:r w:rsidR="00C13A04" w:rsidRPr="000C51CD">
        <w:t xml:space="preserve"> with data.</w:t>
      </w:r>
    </w:p>
    <w:p w:rsidR="00B06242" w:rsidRPr="000C51CD" w:rsidRDefault="00C87D96" w:rsidP="00CB27D5">
      <w:pPr>
        <w:pStyle w:val="BodyText"/>
      </w:pPr>
      <w:r w:rsidRPr="000C51CD">
        <w:t>The</w:t>
      </w:r>
      <w:r w:rsidR="005E7F4E" w:rsidRPr="000C51CD">
        <w:t xml:space="preserve"> approach </w:t>
      </w:r>
      <w:r w:rsidR="004A5F26" w:rsidRPr="000C51CD">
        <w:t xml:space="preserve">has </w:t>
      </w:r>
      <w:r w:rsidR="005E7F4E" w:rsidRPr="000C51CD">
        <w:t xml:space="preserve">parallels </w:t>
      </w:r>
      <w:r w:rsidR="004A5F26" w:rsidRPr="000C51CD">
        <w:t>with the LOD treatment of images in texture mapping.</w:t>
      </w:r>
      <w:r w:rsidR="00BB2CFD" w:rsidRPr="000C51CD">
        <w:t xml:space="preserve">  T</w:t>
      </w:r>
      <w:r w:rsidR="004A5F26" w:rsidRPr="000C51CD">
        <w:t xml:space="preserve">o prevent spatial aliasing, an image is pre-filtered into a </w:t>
      </w:r>
      <w:r w:rsidR="004A5F26" w:rsidRPr="000C51CD">
        <w:rPr>
          <w:i/>
        </w:rPr>
        <w:t>mipmap</w:t>
      </w:r>
      <w:r w:rsidR="004A5F26" w:rsidRPr="000C51CD">
        <w:t xml:space="preserve"> pyramid of power-of-two grids [Williams 1983].</w:t>
      </w:r>
      <w:r w:rsidR="00BB2CFD" w:rsidRPr="000C51CD">
        <w:t xml:space="preserve">  </w:t>
      </w:r>
      <w:r w:rsidR="00EC0F1B" w:rsidRPr="000C51CD">
        <w:t xml:space="preserve">The mipmap level rendered at a pixel is a function of screen-space parametric derivatives, which depend on view parameters, and </w:t>
      </w:r>
      <w:r w:rsidR="00EC0F1B" w:rsidRPr="000C51CD">
        <w:rPr>
          <w:i/>
        </w:rPr>
        <w:t>not</w:t>
      </w:r>
      <w:r w:rsidR="00EC0F1B" w:rsidRPr="000C51CD">
        <w:t xml:space="preserve"> on the content of the image.</w:t>
      </w:r>
      <w:r w:rsidR="00BB2CFD" w:rsidRPr="000C51CD">
        <w:t xml:space="preserve">  </w:t>
      </w:r>
      <w:r w:rsidR="006058C5" w:rsidRPr="000C51CD">
        <w:t xml:space="preserve">A </w:t>
      </w:r>
      <w:r w:rsidR="006058C5" w:rsidRPr="000C51CD">
        <w:rPr>
          <w:i/>
        </w:rPr>
        <w:t>t</w:t>
      </w:r>
      <w:r w:rsidR="00CB27D5" w:rsidRPr="000C51CD">
        <w:rPr>
          <w:i/>
        </w:rPr>
        <w:t>exture cli</w:t>
      </w:r>
      <w:r w:rsidR="00CB27D5" w:rsidRPr="000C51CD">
        <w:rPr>
          <w:i/>
        </w:rPr>
        <w:t>p</w:t>
      </w:r>
      <w:r w:rsidR="00CB27D5" w:rsidRPr="000C51CD">
        <w:rPr>
          <w:i/>
        </w:rPr>
        <w:t>map</w:t>
      </w:r>
      <w:r w:rsidR="00CB27D5" w:rsidRPr="000C51CD">
        <w:t xml:space="preserve"> cache</w:t>
      </w:r>
      <w:r w:rsidR="00B65409">
        <w:t>s</w:t>
      </w:r>
      <w:r w:rsidR="00521058" w:rsidRPr="000C51CD">
        <w:t xml:space="preserve"> </w:t>
      </w:r>
      <w:r w:rsidR="00B65409">
        <w:t>a view-dependent s</w:t>
      </w:r>
      <w:r w:rsidR="00CB27D5" w:rsidRPr="000C51CD">
        <w:t>ubset of the mipmap pyramid [Tanner et al 1998]</w:t>
      </w:r>
      <w:r w:rsidR="00BB2CFD" w:rsidRPr="000C51CD">
        <w:t>.</w:t>
      </w:r>
      <w:r w:rsidR="0003585B" w:rsidRPr="000C51CD">
        <w:t xml:space="preserve"> </w:t>
      </w:r>
      <w:r w:rsidR="00BB2CFD" w:rsidRPr="000C51CD">
        <w:t xml:space="preserve"> F</w:t>
      </w:r>
      <w:r w:rsidR="0003585B" w:rsidRPr="000C51CD">
        <w:t>ast i</w:t>
      </w:r>
      <w:r w:rsidR="00B06242" w:rsidRPr="000C51CD">
        <w:t>ncremental</w:t>
      </w:r>
      <w:r w:rsidR="00521058" w:rsidRPr="000C51CD">
        <w:t xml:space="preserve"> update</w:t>
      </w:r>
      <w:r w:rsidR="0003585B" w:rsidRPr="000C51CD">
        <w:t xml:space="preserve"> of </w:t>
      </w:r>
      <w:r w:rsidR="002B45DD" w:rsidRPr="000C51CD">
        <w:t>a</w:t>
      </w:r>
      <w:r w:rsidR="00B06242" w:rsidRPr="000C51CD">
        <w:t xml:space="preserve"> </w:t>
      </w:r>
      <w:r w:rsidR="002B45DD" w:rsidRPr="000C51CD">
        <w:t xml:space="preserve">texture </w:t>
      </w:r>
      <w:r w:rsidR="00B06242" w:rsidRPr="000C51CD">
        <w:t xml:space="preserve">clipmap </w:t>
      </w:r>
      <w:r w:rsidR="00521058" w:rsidRPr="000C51CD">
        <w:t>allows</w:t>
      </w:r>
      <w:r w:rsidR="0003585B" w:rsidRPr="000C51CD">
        <w:t xml:space="preserve"> exploration of</w:t>
      </w:r>
      <w:r w:rsidR="00B06242" w:rsidRPr="000C51CD">
        <w:t xml:space="preserve"> huge images.</w:t>
      </w:r>
    </w:p>
    <w:p w:rsidR="00910AE4" w:rsidRPr="000C51CD" w:rsidRDefault="00065650" w:rsidP="005C7D22">
      <w:pPr>
        <w:pStyle w:val="BodyText"/>
      </w:pPr>
      <w:r w:rsidRPr="000C51CD">
        <w:t>While g</w:t>
      </w:r>
      <w:r w:rsidR="00521058" w:rsidRPr="000C51CD">
        <w:t xml:space="preserve">eometry clipmaps are inspired by texture clipmaps, there are some key differences.  </w:t>
      </w:r>
      <w:r w:rsidR="006A06A6" w:rsidRPr="000C51CD">
        <w:t>T</w:t>
      </w:r>
      <w:r w:rsidR="00521058" w:rsidRPr="000C51CD">
        <w:t>exture clipmaps</w:t>
      </w:r>
      <w:r w:rsidR="006A06A6" w:rsidRPr="000C51CD">
        <w:t xml:space="preserve"> compute</w:t>
      </w:r>
      <w:r w:rsidR="00C13A04" w:rsidRPr="000C51CD">
        <w:t xml:space="preserve"> </w:t>
      </w:r>
      <w:r w:rsidR="00521058" w:rsidRPr="000C51CD">
        <w:t xml:space="preserve">LOD </w:t>
      </w:r>
      <w:r w:rsidR="00521058" w:rsidRPr="000C51CD">
        <w:rPr>
          <w:i/>
        </w:rPr>
        <w:t>per-pixel</w:t>
      </w:r>
      <w:r w:rsidR="00521058" w:rsidRPr="000C51CD">
        <w:t xml:space="preserve"> </w:t>
      </w:r>
      <w:r w:rsidR="009A3BC7" w:rsidRPr="000C51CD">
        <w:t>based on</w:t>
      </w:r>
      <w:r w:rsidR="00521058" w:rsidRPr="000C51CD">
        <w:t xml:space="preserve"> screen-space projected geometry.</w:t>
      </w:r>
      <w:r w:rsidRPr="000C51CD">
        <w:t xml:space="preserve">  With terrains however, the screen-space geometry does not exist until the </w:t>
      </w:r>
      <w:r w:rsidRPr="000C51CD">
        <w:lastRenderedPageBreak/>
        <w:t>terrain LOD is selected</w:t>
      </w:r>
      <w:r w:rsidR="009A3BC7" w:rsidRPr="000C51CD">
        <w:t xml:space="preserve"> — </w:t>
      </w:r>
      <w:r w:rsidRPr="000C51CD">
        <w:t>a circular dependency.</w:t>
      </w:r>
      <w:r w:rsidR="00910AE4" w:rsidRPr="000C51CD">
        <w:t xml:space="preserve">  </w:t>
      </w:r>
      <w:r w:rsidR="00C13A04" w:rsidRPr="000C51CD">
        <w:t>More i</w:t>
      </w:r>
      <w:r w:rsidR="00C13A04" w:rsidRPr="000C51CD">
        <w:t>m</w:t>
      </w:r>
      <w:r w:rsidR="00C13A04" w:rsidRPr="000C51CD">
        <w:t>portantly</w:t>
      </w:r>
      <w:r w:rsidR="00910AE4" w:rsidRPr="000C51CD">
        <w:t xml:space="preserve">, per-pixel LOD selection would make it </w:t>
      </w:r>
      <w:r w:rsidR="007777DF" w:rsidRPr="000C51CD">
        <w:t>difficult</w:t>
      </w:r>
      <w:r w:rsidR="00910AE4" w:rsidRPr="000C51CD">
        <w:t xml:space="preserve"> to </w:t>
      </w:r>
      <w:r w:rsidR="007777DF" w:rsidRPr="000C51CD">
        <w:t xml:space="preserve">keep the </w:t>
      </w:r>
      <w:r w:rsidR="00910AE4" w:rsidRPr="000C51CD">
        <w:t xml:space="preserve">mesh </w:t>
      </w:r>
      <w:r w:rsidR="007777DF" w:rsidRPr="000C51CD">
        <w:t xml:space="preserve">watertight </w:t>
      </w:r>
      <w:r w:rsidR="00910AE4" w:rsidRPr="000C51CD">
        <w:t xml:space="preserve">and </w:t>
      </w:r>
      <w:r w:rsidR="00C13A04" w:rsidRPr="000C51CD">
        <w:t>temporally smooth</w:t>
      </w:r>
      <w:r w:rsidR="00910AE4" w:rsidRPr="000C51CD">
        <w:t>.</w:t>
      </w:r>
    </w:p>
    <w:p w:rsidR="00910AE4" w:rsidRPr="000C51CD" w:rsidRDefault="00AE36BF" w:rsidP="005C7D22">
      <w:pPr>
        <w:pStyle w:val="BodyText"/>
      </w:pPr>
      <w:r w:rsidRPr="000C51CD">
        <w:t>Instead, we</w:t>
      </w:r>
      <w:r w:rsidR="00910AE4" w:rsidRPr="000C51CD">
        <w:t xml:space="preserve"> select LOD in world space based on viewer distance, using a set of nested rectangular regions about the viewpoint.  We create transition regions to smoothly blend between levels, and avoid T-junctions by stitching the level boundaries using </w:t>
      </w:r>
      <w:r w:rsidR="003D6C43" w:rsidRPr="000C51CD">
        <w:t>zero-area</w:t>
      </w:r>
      <w:r w:rsidR="00910AE4" w:rsidRPr="000C51CD">
        <w:t xml:space="preserve"> triangles.  </w:t>
      </w:r>
      <w:r w:rsidR="009C701A" w:rsidRPr="000C51CD">
        <w:t>The</w:t>
      </w:r>
      <w:r w:rsidR="00910AE4" w:rsidRPr="000C51CD">
        <w:t xml:space="preserve"> LOD transition scheme allows independent translation of the clipmap levels, and lets levels be cropped rather than invalidated </w:t>
      </w:r>
      <w:r w:rsidR="00B65409">
        <w:t xml:space="preserve">atomically </w:t>
      </w:r>
      <w:r w:rsidR="00910AE4" w:rsidRPr="000C51CD">
        <w:t xml:space="preserve">as in [Tanner et al 1998].  </w:t>
      </w:r>
      <w:r w:rsidR="009C701A" w:rsidRPr="000C51CD">
        <w:t>Also,</w:t>
      </w:r>
      <w:r w:rsidR="00C65C14" w:rsidRPr="000C51CD">
        <w:t xml:space="preserve"> </w:t>
      </w:r>
      <w:r w:rsidR="002B45DD" w:rsidRPr="000C51CD">
        <w:t>we apply</w:t>
      </w:r>
      <w:r w:rsidR="00C65C14" w:rsidRPr="000C51CD">
        <w:t xml:space="preserve"> the same</w:t>
      </w:r>
      <w:r w:rsidR="00910AE4" w:rsidRPr="000C51CD">
        <w:t xml:space="preserve"> scheme to texture images</w:t>
      </w:r>
      <w:r w:rsidR="002B45DD" w:rsidRPr="000C51CD">
        <w:t>, obtaining</w:t>
      </w:r>
      <w:r w:rsidR="009C701A" w:rsidRPr="000C51CD">
        <w:t xml:space="preserve"> a </w:t>
      </w:r>
      <w:r w:rsidR="007777DF" w:rsidRPr="000C51CD">
        <w:t xml:space="preserve">unified </w:t>
      </w:r>
      <w:r w:rsidR="004C700F" w:rsidRPr="000C51CD">
        <w:t xml:space="preserve">LOD </w:t>
      </w:r>
      <w:r w:rsidR="007777DF" w:rsidRPr="000C51CD">
        <w:t>framework for geometry and</w:t>
      </w:r>
      <w:r w:rsidR="00C65C14" w:rsidRPr="000C51CD">
        <w:t xml:space="preserve"> images</w:t>
      </w:r>
      <w:r w:rsidR="007777DF" w:rsidRPr="000C51CD">
        <w:t>.</w:t>
      </w:r>
      <w:r w:rsidR="00C65C14" w:rsidRPr="000C51CD">
        <w:t xml:space="preserve">  </w:t>
      </w:r>
      <w:r w:rsidR="00A9199E" w:rsidRPr="000C51CD">
        <w:t xml:space="preserve">And unlike texture clipmaps, </w:t>
      </w:r>
      <w:r w:rsidR="00C65C14" w:rsidRPr="000C51CD">
        <w:t xml:space="preserve">it </w:t>
      </w:r>
      <w:r w:rsidR="00A9199E" w:rsidRPr="000C51CD">
        <w:t>does not require special hard</w:t>
      </w:r>
      <w:r w:rsidR="003D6C43" w:rsidRPr="000C51CD">
        <w:t>ware.</w:t>
      </w:r>
    </w:p>
    <w:p w:rsidR="009E22AA" w:rsidRPr="000C51CD" w:rsidRDefault="00A83E91" w:rsidP="00EA4FF5">
      <w:pPr>
        <w:pStyle w:val="BodyText"/>
      </w:pPr>
      <w:r w:rsidRPr="000C51CD">
        <w:t>G</w:t>
      </w:r>
      <w:r w:rsidR="00946C84" w:rsidRPr="000C51CD">
        <w:t>eometry clipmaps provide</w:t>
      </w:r>
      <w:r w:rsidR="00A442F6" w:rsidRPr="000C51CD">
        <w:t xml:space="preserve"> a number of advantages over </w:t>
      </w:r>
      <w:r w:rsidR="007C611E" w:rsidRPr="000C51CD">
        <w:t>prev</w:t>
      </w:r>
      <w:r w:rsidR="007C611E" w:rsidRPr="000C51CD">
        <w:t>i</w:t>
      </w:r>
      <w:r w:rsidR="007C611E" w:rsidRPr="000C51CD">
        <w:t>ous terrain LOD schemes:</w:t>
      </w:r>
    </w:p>
    <w:p w:rsidR="005F4F41" w:rsidRPr="000C51CD" w:rsidRDefault="005F4F41" w:rsidP="005F4F41">
      <w:pPr>
        <w:pStyle w:val="Bullet"/>
      </w:pPr>
      <w:r w:rsidRPr="000C51CD">
        <w:rPr>
          <w:b/>
        </w:rPr>
        <w:t>Simplicity</w:t>
      </w:r>
      <w:r w:rsidRPr="000C51CD">
        <w:t xml:space="preserve">.  There is no </w:t>
      </w:r>
      <w:r w:rsidR="00A12967">
        <w:t xml:space="preserve">irregular </w:t>
      </w:r>
      <w:r w:rsidRPr="000C51CD">
        <w:t>traversal of pointer</w:t>
      </w:r>
      <w:r w:rsidR="00AF02C8">
        <w:t>/index</w:t>
      </w:r>
      <w:r w:rsidRPr="000C51CD">
        <w:t>-</w:t>
      </w:r>
      <w:r w:rsidR="00A12967">
        <w:t xml:space="preserve">based </w:t>
      </w:r>
      <w:r w:rsidR="00EF7E48" w:rsidRPr="000C51CD">
        <w:t>structures</w:t>
      </w:r>
      <w:r w:rsidR="00AF02C8">
        <w:t>,</w:t>
      </w:r>
      <w:r w:rsidRPr="000C51CD">
        <w:t xml:space="preserve"> and no tracking of refinement dependencies.</w:t>
      </w:r>
    </w:p>
    <w:p w:rsidR="006866B4" w:rsidRPr="000C51CD" w:rsidRDefault="00631668" w:rsidP="005F4F41">
      <w:pPr>
        <w:pStyle w:val="Bullet"/>
      </w:pPr>
      <w:r w:rsidRPr="000C51CD">
        <w:rPr>
          <w:b/>
        </w:rPr>
        <w:t>O</w:t>
      </w:r>
      <w:r w:rsidR="006866B4" w:rsidRPr="000C51CD">
        <w:rPr>
          <w:b/>
        </w:rPr>
        <w:t>ptimal rendering throughput</w:t>
      </w:r>
      <w:r w:rsidR="005F4F41" w:rsidRPr="000C51CD">
        <w:t>.  T</w:t>
      </w:r>
      <w:r w:rsidR="006866B4" w:rsidRPr="000C51CD">
        <w:t xml:space="preserve">he clipmap </w:t>
      </w:r>
      <w:r w:rsidR="00A60EE2" w:rsidRPr="000C51CD">
        <w:t xml:space="preserve">vertices </w:t>
      </w:r>
      <w:r w:rsidR="003D6C43" w:rsidRPr="000C51CD">
        <w:t>reside</w:t>
      </w:r>
      <w:r w:rsidR="006866B4" w:rsidRPr="000C51CD">
        <w:t xml:space="preserve"> in video memory</w:t>
      </w:r>
      <w:r w:rsidR="005F4F41" w:rsidRPr="000C51CD">
        <w:t xml:space="preserve">, and </w:t>
      </w:r>
      <w:r w:rsidR="006B1C5B" w:rsidRPr="000C51CD">
        <w:t>the</w:t>
      </w:r>
      <w:r w:rsidR="009A3BC7" w:rsidRPr="000C51CD">
        <w:t>ir</w:t>
      </w:r>
      <w:r w:rsidR="003D6C43" w:rsidRPr="000C51CD">
        <w:t xml:space="preserve"> </w:t>
      </w:r>
      <w:r w:rsidR="005F4F41" w:rsidRPr="000C51CD">
        <w:t xml:space="preserve">grid structure </w:t>
      </w:r>
      <w:r w:rsidR="003D6C43" w:rsidRPr="000C51CD">
        <w:t>allows</w:t>
      </w:r>
      <w:r w:rsidR="005F4F41" w:rsidRPr="000C51CD">
        <w:t xml:space="preserve"> in</w:t>
      </w:r>
      <w:r w:rsidR="0030734E">
        <w:t>dexed tria</w:t>
      </w:r>
      <w:r w:rsidR="0030734E">
        <w:t>n</w:t>
      </w:r>
      <w:r w:rsidR="0030734E">
        <w:t>gle-</w:t>
      </w:r>
      <w:r w:rsidR="005F4F41" w:rsidRPr="000C51CD">
        <w:t>strip renderi</w:t>
      </w:r>
      <w:r w:rsidR="003D6C43" w:rsidRPr="000C51CD">
        <w:t>ng with optimal vertex-cache re</w:t>
      </w:r>
      <w:r w:rsidR="005F4F41" w:rsidRPr="000C51CD">
        <w:t>use.</w:t>
      </w:r>
    </w:p>
    <w:p w:rsidR="006866B4" w:rsidRPr="000C51CD" w:rsidRDefault="003C1243" w:rsidP="003C1243">
      <w:pPr>
        <w:pStyle w:val="Bullet"/>
      </w:pPr>
      <w:r w:rsidRPr="000C51CD">
        <w:rPr>
          <w:b/>
        </w:rPr>
        <w:t>Visual</w:t>
      </w:r>
      <w:r w:rsidR="006866B4" w:rsidRPr="000C51CD">
        <w:rPr>
          <w:b/>
        </w:rPr>
        <w:t xml:space="preserve"> continuity</w:t>
      </w:r>
      <w:r w:rsidR="003D6C43" w:rsidRPr="000C51CD">
        <w:t>.</w:t>
      </w:r>
      <w:r w:rsidRPr="000C51CD">
        <w:t xml:space="preserve">  </w:t>
      </w:r>
      <w:r w:rsidR="00B15AFD" w:rsidRPr="000C51CD">
        <w:t xml:space="preserve">Inter-level </w:t>
      </w:r>
      <w:r w:rsidR="006866B4" w:rsidRPr="000C51CD">
        <w:t>transition</w:t>
      </w:r>
      <w:r w:rsidRPr="000C51CD">
        <w:t xml:space="preserve"> regions </w:t>
      </w:r>
      <w:r w:rsidR="00B15AFD" w:rsidRPr="000C51CD">
        <w:t xml:space="preserve">provide spatial and temporal continuity for both </w:t>
      </w:r>
      <w:r w:rsidRPr="000C51CD">
        <w:t>geometry and texture</w:t>
      </w:r>
      <w:r w:rsidR="00B15AFD" w:rsidRPr="000C51CD">
        <w:t>,</w:t>
      </w:r>
      <w:r w:rsidRPr="000C51CD">
        <w:t xml:space="preserve"> </w:t>
      </w:r>
      <w:r w:rsidR="00B15AFD" w:rsidRPr="000C51CD">
        <w:t>using</w:t>
      </w:r>
      <w:r w:rsidRPr="000C51CD">
        <w:t xml:space="preserve"> a few instructions in </w:t>
      </w:r>
      <w:r w:rsidR="0030734E">
        <w:t xml:space="preserve">the </w:t>
      </w:r>
      <w:r w:rsidRPr="000C51CD">
        <w:t xml:space="preserve">vertex and </w:t>
      </w:r>
      <w:r w:rsidR="00880154">
        <w:t>pixel</w:t>
      </w:r>
      <w:r w:rsidRPr="000C51CD">
        <w:t xml:space="preserve"> programs respectively.</w:t>
      </w:r>
    </w:p>
    <w:p w:rsidR="00A83E91" w:rsidRPr="000C51CD" w:rsidRDefault="00631668" w:rsidP="00A83E91">
      <w:pPr>
        <w:pStyle w:val="Bullet"/>
      </w:pPr>
      <w:r w:rsidRPr="000C51CD">
        <w:rPr>
          <w:b/>
        </w:rPr>
        <w:t>S</w:t>
      </w:r>
      <w:r w:rsidR="006866B4" w:rsidRPr="000C51CD">
        <w:rPr>
          <w:b/>
        </w:rPr>
        <w:t>teady rendering</w:t>
      </w:r>
      <w:r w:rsidR="00A83E91" w:rsidRPr="000C51CD">
        <w:t xml:space="preserve">.  </w:t>
      </w:r>
      <w:r w:rsidR="00B15AFD" w:rsidRPr="000C51CD">
        <w:t xml:space="preserve">The rendering rate is nearly constant since the </w:t>
      </w:r>
      <w:r w:rsidR="006866B4" w:rsidRPr="000C51CD">
        <w:t xml:space="preserve">tessellation </w:t>
      </w:r>
      <w:r w:rsidR="00B15AFD" w:rsidRPr="000C51CD">
        <w:t xml:space="preserve">complexity </w:t>
      </w:r>
      <w:r w:rsidR="006866B4" w:rsidRPr="000C51CD">
        <w:t>i</w:t>
      </w:r>
      <w:r w:rsidR="006E17C0" w:rsidRPr="000C51CD">
        <w:t>s independent of local terrain roughness</w:t>
      </w:r>
      <w:r w:rsidR="006866B4" w:rsidRPr="000C51CD">
        <w:t>.</w:t>
      </w:r>
      <w:r w:rsidR="00A83E91" w:rsidRPr="000C51CD">
        <w:t xml:space="preserve">  T</w:t>
      </w:r>
      <w:r w:rsidR="006866B4" w:rsidRPr="000C51CD">
        <w:t>here are no par</w:t>
      </w:r>
      <w:r w:rsidR="00A83E91" w:rsidRPr="000C51CD">
        <w:t>ameters to dynamically adjust.</w:t>
      </w:r>
    </w:p>
    <w:p w:rsidR="00D14AF9" w:rsidRPr="000C51CD" w:rsidRDefault="00BE7665" w:rsidP="00D14AF9">
      <w:pPr>
        <w:pStyle w:val="Bullet"/>
      </w:pPr>
      <w:r w:rsidRPr="000C51CD">
        <w:rPr>
          <w:b/>
        </w:rPr>
        <w:t>Immediate</w:t>
      </w:r>
      <w:r w:rsidR="00D14AF9" w:rsidRPr="000C51CD">
        <w:rPr>
          <w:b/>
        </w:rPr>
        <w:t xml:space="preserve"> complexity throttling</w:t>
      </w:r>
      <w:r w:rsidR="00D14AF9" w:rsidRPr="000C51CD">
        <w:t xml:space="preserve">.  </w:t>
      </w:r>
      <w:r w:rsidR="00C87D96" w:rsidRPr="000C51CD">
        <w:t xml:space="preserve">Even with a fixed clipmap size, </w:t>
      </w:r>
      <w:r w:rsidR="00D14AF9" w:rsidRPr="000C51CD">
        <w:t xml:space="preserve">we </w:t>
      </w:r>
      <w:r w:rsidR="00803760">
        <w:t>can</w:t>
      </w:r>
      <w:r w:rsidR="00D14AF9" w:rsidRPr="000C51CD">
        <w:t xml:space="preserve"> shrink the </w:t>
      </w:r>
      <w:r w:rsidRPr="000C51CD">
        <w:t xml:space="preserve">rendered </w:t>
      </w:r>
      <w:r w:rsidR="00D14AF9" w:rsidRPr="000C51CD">
        <w:t xml:space="preserve">regions to reduce rendering load.  Tanner et al [1998] </w:t>
      </w:r>
      <w:r w:rsidR="00727B81" w:rsidRPr="000C51CD">
        <w:t xml:space="preserve">use </w:t>
      </w:r>
      <w:r w:rsidR="00D14AF9" w:rsidRPr="000C51CD">
        <w:t xml:space="preserve">a similar idea to regulate </w:t>
      </w:r>
      <w:r w:rsidR="001528DC" w:rsidRPr="000C51CD">
        <w:t xml:space="preserve">the </w:t>
      </w:r>
      <w:r w:rsidR="00D14AF9" w:rsidRPr="000C51CD">
        <w:t>u</w:t>
      </w:r>
      <w:r w:rsidR="00D14AF9" w:rsidRPr="000C51CD">
        <w:t>p</w:t>
      </w:r>
      <w:r w:rsidR="00D14AF9" w:rsidRPr="000C51CD">
        <w:t>date bandwidth for texture clipmaps</w:t>
      </w:r>
      <w:r w:rsidR="001B3986" w:rsidRPr="000C51CD">
        <w:t>.</w:t>
      </w:r>
    </w:p>
    <w:p w:rsidR="00D14AF9" w:rsidRDefault="00D14AF9" w:rsidP="00D14AF9">
      <w:pPr>
        <w:pStyle w:val="Bullet"/>
      </w:pPr>
      <w:r w:rsidRPr="000C51CD">
        <w:rPr>
          <w:b/>
        </w:rPr>
        <w:t xml:space="preserve">Graceful </w:t>
      </w:r>
      <w:r w:rsidR="001003AD" w:rsidRPr="000C51CD">
        <w:rPr>
          <w:b/>
        </w:rPr>
        <w:t>degradation</w:t>
      </w:r>
      <w:r w:rsidRPr="000C51CD">
        <w:t xml:space="preserve">.  When the viewer is moving quickly, the </w:t>
      </w:r>
      <w:r w:rsidR="001B3986" w:rsidRPr="000C51CD">
        <w:t>update</w:t>
      </w:r>
      <w:r w:rsidRPr="000C51CD">
        <w:t xml:space="preserve"> bandwidth </w:t>
      </w:r>
      <w:r w:rsidR="001B3986" w:rsidRPr="000C51CD">
        <w:t>(</w:t>
      </w:r>
      <w:r w:rsidRPr="000C51CD">
        <w:t xml:space="preserve">to </w:t>
      </w:r>
      <w:r w:rsidR="001B3986" w:rsidRPr="000C51CD">
        <w:t>refill the clipmap)</w:t>
      </w:r>
      <w:r w:rsidRPr="000C51CD">
        <w:t xml:space="preserve"> can become the bottleneck.  As in texture clipmaps, we update as many levels as possible within a prescribed budget.  The effect is that fast-moving terrain loses its high-frequency detail.</w:t>
      </w:r>
    </w:p>
    <w:p w:rsidR="005A2592" w:rsidRPr="000C51CD" w:rsidRDefault="009E3E6C" w:rsidP="00D14AF9">
      <w:pPr>
        <w:pStyle w:val="Bullet"/>
      </w:pPr>
      <w:r>
        <w:rPr>
          <w:b/>
        </w:rPr>
        <w:t>Surface shading</w:t>
      </w:r>
      <w:r w:rsidR="005A2592">
        <w:t>.  Normal maps are comput</w:t>
      </w:r>
      <w:r w:rsidR="00C1333B">
        <w:t>ed on-the-fly from the geometry, and use the same LOD structure as the geometry.</w:t>
      </w:r>
    </w:p>
    <w:p w:rsidR="002C7342" w:rsidRPr="000C51CD" w:rsidRDefault="00154F64" w:rsidP="002F6C1D">
      <w:pPr>
        <w:pStyle w:val="BodyText"/>
        <w:spacing w:before="120"/>
      </w:pPr>
      <w:r w:rsidRPr="000C51CD">
        <w:t>G</w:t>
      </w:r>
      <w:r w:rsidR="00946C84" w:rsidRPr="000C51CD">
        <w:t xml:space="preserve">eometry clipmaps </w:t>
      </w:r>
      <w:r w:rsidRPr="000C51CD">
        <w:t xml:space="preserve">also </w:t>
      </w:r>
      <w:r w:rsidR="00946C84" w:rsidRPr="000C51CD">
        <w:t>enable two new runtime functionalities:</w:t>
      </w:r>
    </w:p>
    <w:p w:rsidR="00590BDE" w:rsidRPr="000C51CD" w:rsidRDefault="00946C84" w:rsidP="008D441C">
      <w:pPr>
        <w:pStyle w:val="Bullet"/>
      </w:pPr>
      <w:r w:rsidRPr="000C51CD">
        <w:rPr>
          <w:b/>
        </w:rPr>
        <w:t>Compression</w:t>
      </w:r>
      <w:r w:rsidRPr="000C51CD">
        <w:t xml:space="preserve">.  </w:t>
      </w:r>
      <w:r w:rsidR="00590BDE" w:rsidRPr="000C51CD">
        <w:t>Since only</w:t>
      </w:r>
      <w:r w:rsidR="00B608E3" w:rsidRPr="000C51CD">
        <w:t xml:space="preserve"> the clipmap needs to be </w:t>
      </w:r>
      <w:r w:rsidR="00590BDE" w:rsidRPr="000C51CD">
        <w:t>ex</w:t>
      </w:r>
      <w:r w:rsidR="00B608E3" w:rsidRPr="000C51CD">
        <w:t>panded</w:t>
      </w:r>
      <w:r w:rsidR="00590BDE" w:rsidRPr="000C51CD">
        <w:t xml:space="preserve"> into vertex data, the remainder of</w:t>
      </w:r>
      <w:r w:rsidR="0001000E" w:rsidRPr="000C51CD">
        <w:t xml:space="preserve"> the</w:t>
      </w:r>
      <w:r w:rsidR="00590BDE" w:rsidRPr="000C51CD">
        <w:t xml:space="preserve"> </w:t>
      </w:r>
      <w:r w:rsidR="001528DC" w:rsidRPr="000C51CD">
        <w:t>terrain</w:t>
      </w:r>
      <w:r w:rsidR="00590BDE" w:rsidRPr="000C51CD">
        <w:t xml:space="preserve"> pyramid can be stored </w:t>
      </w:r>
      <w:r w:rsidR="00CF50DC" w:rsidRPr="000C51CD">
        <w:t xml:space="preserve">in </w:t>
      </w:r>
      <w:r w:rsidR="00590BDE" w:rsidRPr="000C51CD">
        <w:t>compressed</w:t>
      </w:r>
      <w:r w:rsidR="00CF50DC" w:rsidRPr="000C51CD">
        <w:t xml:space="preserve"> form</w:t>
      </w:r>
      <w:r w:rsidR="00590BDE" w:rsidRPr="000C51CD">
        <w:t>.</w:t>
      </w:r>
      <w:r w:rsidR="008D441C" w:rsidRPr="000C51CD">
        <w:t xml:space="preserve">  </w:t>
      </w:r>
      <w:r w:rsidR="0001000E" w:rsidRPr="000C51CD">
        <w:t>We</w:t>
      </w:r>
      <w:r w:rsidR="00A056FB" w:rsidRPr="000C51CD">
        <w:t xml:space="preserve"> </w:t>
      </w:r>
      <w:r w:rsidR="0001000E" w:rsidRPr="000C51CD">
        <w:t>compress</w:t>
      </w:r>
      <w:r w:rsidR="00A056FB" w:rsidRPr="000C51CD">
        <w:t xml:space="preserve"> residuals between </w:t>
      </w:r>
      <w:r w:rsidR="00C87D96" w:rsidRPr="000C51CD">
        <w:t xml:space="preserve">pyramid </w:t>
      </w:r>
      <w:r w:rsidR="00A056FB" w:rsidRPr="000C51CD">
        <w:t>levels</w:t>
      </w:r>
      <w:r w:rsidR="008D441C" w:rsidRPr="000C51CD">
        <w:t xml:space="preserve"> </w:t>
      </w:r>
      <w:r w:rsidR="00A056FB" w:rsidRPr="000C51CD">
        <w:t>using a 2D image</w:t>
      </w:r>
      <w:r w:rsidR="008D441C" w:rsidRPr="000C51CD">
        <w:t xml:space="preserve"> coder</w:t>
      </w:r>
      <w:r w:rsidR="00A056FB" w:rsidRPr="000C51CD">
        <w:t>.</w:t>
      </w:r>
      <w:r w:rsidR="008D441C" w:rsidRPr="000C51CD">
        <w:t xml:space="preserve">  </w:t>
      </w:r>
      <w:r w:rsidR="00727B81" w:rsidRPr="000C51CD">
        <w:t xml:space="preserve">The high </w:t>
      </w:r>
      <w:r w:rsidR="006E17C0" w:rsidRPr="000C51CD">
        <w:t xml:space="preserve">data </w:t>
      </w:r>
      <w:r w:rsidR="00727B81" w:rsidRPr="000C51CD">
        <w:t>cohe</w:t>
      </w:r>
      <w:r w:rsidR="00727B81" w:rsidRPr="000C51CD">
        <w:t>r</w:t>
      </w:r>
      <w:r w:rsidR="00727B81" w:rsidRPr="000C51CD">
        <w:t>ence allows</w:t>
      </w:r>
      <w:r w:rsidR="00590BDE" w:rsidRPr="000C51CD">
        <w:t xml:space="preserve"> for compression factors around </w:t>
      </w:r>
      <w:r w:rsidR="002D47FB">
        <w:t>6</w:t>
      </w:r>
      <w:r w:rsidR="009C40DD" w:rsidRPr="000C51CD">
        <w:t>0-</w:t>
      </w:r>
      <w:r w:rsidR="00590BDE" w:rsidRPr="000C51CD">
        <w:t>1</w:t>
      </w:r>
      <w:r w:rsidR="002D47FB">
        <w:t>0</w:t>
      </w:r>
      <w:r w:rsidR="00590BDE" w:rsidRPr="000C51CD">
        <w:t>0.</w:t>
      </w:r>
      <w:r w:rsidR="008D441C" w:rsidRPr="000C51CD">
        <w:t xml:space="preserve">  Storing terrains </w:t>
      </w:r>
      <w:r w:rsidR="00727B81" w:rsidRPr="000C51CD">
        <w:t xml:space="preserve">entirely </w:t>
      </w:r>
      <w:r w:rsidR="008D441C" w:rsidRPr="000C51CD">
        <w:t>in memory avoid</w:t>
      </w:r>
      <w:r w:rsidR="00665CBC" w:rsidRPr="000C51CD">
        <w:t>s</w:t>
      </w:r>
      <w:r w:rsidR="008D441C" w:rsidRPr="000C51CD">
        <w:t xml:space="preserve"> </w:t>
      </w:r>
      <w:r w:rsidR="00B33ADE">
        <w:t xml:space="preserve">disk </w:t>
      </w:r>
      <w:r w:rsidR="008D441C" w:rsidRPr="000C51CD">
        <w:t>paging hiccups.</w:t>
      </w:r>
    </w:p>
    <w:p w:rsidR="00194CE5" w:rsidRPr="000C51CD" w:rsidRDefault="008D441C" w:rsidP="007742CB">
      <w:pPr>
        <w:pStyle w:val="Bullet"/>
      </w:pPr>
      <w:r w:rsidRPr="000C51CD">
        <w:rPr>
          <w:b/>
        </w:rPr>
        <w:t>Synthesis</w:t>
      </w:r>
      <w:r w:rsidRPr="000C51CD">
        <w:t xml:space="preserve">.  </w:t>
      </w:r>
      <w:r w:rsidR="009063D4" w:rsidRPr="000C51CD">
        <w:t>The</w:t>
      </w:r>
      <w:r w:rsidR="00154F64" w:rsidRPr="000C51CD">
        <w:t xml:space="preserve"> simple</w:t>
      </w:r>
      <w:r w:rsidR="009063D4" w:rsidRPr="000C51CD">
        <w:t xml:space="preserve"> </w:t>
      </w:r>
      <w:r w:rsidR="00154F64" w:rsidRPr="000C51CD">
        <w:t>grid</w:t>
      </w:r>
      <w:r w:rsidR="009063D4" w:rsidRPr="000C51CD">
        <w:t xml:space="preserve"> structure permits on-the-fly terrain synthe</w:t>
      </w:r>
      <w:r w:rsidR="00154F64" w:rsidRPr="000C51CD">
        <w:t>sis, so that c</w:t>
      </w:r>
      <w:r w:rsidR="009063D4" w:rsidRPr="000C51CD">
        <w:t>oarsely specified geometry can be amplified by procedurally generated detail.  We demonstrate</w:t>
      </w:r>
      <w:r w:rsidR="003A4F97" w:rsidRPr="000C51CD">
        <w:t xml:space="preserve"> simple</w:t>
      </w:r>
      <w:r w:rsidR="009063D4" w:rsidRPr="000C51CD">
        <w:t xml:space="preserve"> </w:t>
      </w:r>
      <w:r w:rsidR="00154F64" w:rsidRPr="000C51CD">
        <w:t>fra</w:t>
      </w:r>
      <w:r w:rsidR="00154F64" w:rsidRPr="000C51CD">
        <w:t>c</w:t>
      </w:r>
      <w:r w:rsidR="00154F64" w:rsidRPr="000C51CD">
        <w:t xml:space="preserve">tal </w:t>
      </w:r>
      <w:r w:rsidR="003A4F97" w:rsidRPr="000C51CD">
        <w:t>noise</w:t>
      </w:r>
      <w:r w:rsidR="00E42D36" w:rsidRPr="000C51CD">
        <w:t xml:space="preserve">, </w:t>
      </w:r>
      <w:r w:rsidR="00CF50DC" w:rsidRPr="000C51CD">
        <w:t>which</w:t>
      </w:r>
      <w:r w:rsidR="00154F64" w:rsidRPr="000C51CD">
        <w:t xml:space="preserve"> will </w:t>
      </w:r>
      <w:r w:rsidR="0001000E" w:rsidRPr="000C51CD">
        <w:t>soon be possible</w:t>
      </w:r>
      <w:r w:rsidR="00154F64" w:rsidRPr="000C51CD">
        <w:t xml:space="preserve"> on the GPU</w:t>
      </w:r>
      <w:r w:rsidR="00CF50DC" w:rsidRPr="000C51CD">
        <w:t xml:space="preserve"> itself</w:t>
      </w:r>
      <w:r w:rsidR="00154F64" w:rsidRPr="000C51CD">
        <w:t>.</w:t>
      </w:r>
    </w:p>
    <w:p w:rsidR="006866B4" w:rsidRPr="000C51CD" w:rsidRDefault="00340616" w:rsidP="002F6C1D">
      <w:pPr>
        <w:pStyle w:val="BodyText"/>
        <w:spacing w:before="160"/>
      </w:pPr>
      <w:r w:rsidRPr="000C51CD">
        <w:rPr>
          <w:b/>
        </w:rPr>
        <w:t>Limitations</w:t>
      </w:r>
      <w:r w:rsidRPr="000C51CD">
        <w:t>.  T</w:t>
      </w:r>
      <w:r w:rsidR="00194CE5" w:rsidRPr="000C51CD">
        <w:t xml:space="preserve">he rendered mesh </w:t>
      </w:r>
      <w:r w:rsidRPr="000C51CD">
        <w:t>is more complex than in</w:t>
      </w:r>
      <w:r w:rsidR="00194CE5" w:rsidRPr="000C51CD">
        <w:t xml:space="preserve"> prior LOD schemes.  </w:t>
      </w:r>
      <w:r w:rsidR="009214DF" w:rsidRPr="000C51CD">
        <w:t>Essentially, we are always assuming a</w:t>
      </w:r>
      <w:r w:rsidR="00CF50DC" w:rsidRPr="000C51CD">
        <w:t xml:space="preserve"> worst-case</w:t>
      </w:r>
      <w:r w:rsidR="009214DF" w:rsidRPr="000C51CD">
        <w:t xml:space="preserve"> terrain</w:t>
      </w:r>
      <w:r w:rsidR="00C87D96" w:rsidRPr="000C51CD">
        <w:t xml:space="preserve">, which </w:t>
      </w:r>
      <w:r w:rsidR="009214DF" w:rsidRPr="000C51CD">
        <w:t xml:space="preserve">has uniform detail </w:t>
      </w:r>
      <w:r w:rsidR="00C87D96" w:rsidRPr="000C51CD">
        <w:t>(everywhere and at all freque</w:t>
      </w:r>
      <w:r w:rsidR="00C87D96" w:rsidRPr="000C51CD">
        <w:t>n</w:t>
      </w:r>
      <w:r w:rsidR="00C87D96" w:rsidRPr="000C51CD">
        <w:t xml:space="preserve">cies) </w:t>
      </w:r>
      <w:r w:rsidR="009214DF" w:rsidRPr="000C51CD">
        <w:t xml:space="preserve">and thus </w:t>
      </w:r>
      <w:r w:rsidR="00713D3A" w:rsidRPr="000C51CD">
        <w:t>does not</w:t>
      </w:r>
      <w:r w:rsidR="009214DF" w:rsidRPr="000C51CD">
        <w:t xml:space="preserve"> benefit from local adaptivity.  </w:t>
      </w:r>
      <w:r w:rsidR="00194CE5" w:rsidRPr="000C51CD">
        <w:t>On the other hand, the mesh is regular and</w:t>
      </w:r>
      <w:r w:rsidR="00713D3A" w:rsidRPr="000C51CD">
        <w:t xml:space="preserve"> resides</w:t>
      </w:r>
      <w:r w:rsidR="00194CE5" w:rsidRPr="000C51CD">
        <w:t xml:space="preserve"> in video memory, </w:t>
      </w:r>
      <w:r w:rsidR="00713D3A" w:rsidRPr="000C51CD">
        <w:t xml:space="preserve">and thus delivers optimal rendering </w:t>
      </w:r>
      <w:r w:rsidR="00532465" w:rsidRPr="000C51CD">
        <w:t>performance</w:t>
      </w:r>
      <w:r w:rsidR="009C40DD" w:rsidRPr="000C51CD">
        <w:t xml:space="preserve"> </w:t>
      </w:r>
      <w:r w:rsidR="00713D3A" w:rsidRPr="000C51CD">
        <w:t>for this worst case</w:t>
      </w:r>
      <w:r w:rsidR="009C40DD" w:rsidRPr="000C51CD">
        <w:t>.</w:t>
      </w:r>
    </w:p>
    <w:p w:rsidR="008E1EB4" w:rsidRPr="000C51CD" w:rsidRDefault="006E17C0" w:rsidP="00EA4FF5">
      <w:pPr>
        <w:pStyle w:val="BodyText"/>
      </w:pPr>
      <w:r w:rsidRPr="000C51CD">
        <w:t xml:space="preserve">Another limitation is that </w:t>
      </w:r>
      <w:r w:rsidR="00220746" w:rsidRPr="000C51CD">
        <w:t xml:space="preserve">the terrain </w:t>
      </w:r>
      <w:r w:rsidRPr="000C51CD">
        <w:t xml:space="preserve">is assumed to have </w:t>
      </w:r>
      <w:r w:rsidR="004300E0" w:rsidRPr="000C51CD">
        <w:t xml:space="preserve">bounded spectral density </w:t>
      </w:r>
      <w:r w:rsidR="00F9044C" w:rsidRPr="000C51CD">
        <w:t>as discussed in Section </w:t>
      </w:r>
      <w:r w:rsidR="00F9044C" w:rsidRPr="000C51CD">
        <w:fldChar w:fldCharType="begin"/>
      </w:r>
      <w:r w:rsidR="00F9044C" w:rsidRPr="000C51CD">
        <w:instrText xml:space="preserve"> REF _Ref61083767 \r \h </w:instrText>
      </w:r>
      <w:r w:rsidR="00F9044C" w:rsidRPr="000C51CD">
        <w:fldChar w:fldCharType="separate"/>
      </w:r>
      <w:r w:rsidR="0073609B">
        <w:t>9</w:t>
      </w:r>
      <w:r w:rsidR="00F9044C" w:rsidRPr="000C51CD">
        <w:fldChar w:fldCharType="end"/>
      </w:r>
      <w:r w:rsidR="004300E0" w:rsidRPr="000C51CD">
        <w:t xml:space="preserve">.  For example, </w:t>
      </w:r>
      <w:r w:rsidR="00EF52C8" w:rsidRPr="000C51CD">
        <w:t xml:space="preserve">a </w:t>
      </w:r>
      <w:r w:rsidR="00F9044C" w:rsidRPr="000C51CD">
        <w:t>tall</w:t>
      </w:r>
      <w:r w:rsidR="00EF52C8" w:rsidRPr="000C51CD">
        <w:t xml:space="preserve"> </w:t>
      </w:r>
      <w:r w:rsidR="00CF50DC" w:rsidRPr="000C51CD">
        <w:t>needle-like feature</w:t>
      </w:r>
      <w:r w:rsidR="004300E0" w:rsidRPr="000C51CD">
        <w:t xml:space="preserve"> </w:t>
      </w:r>
      <w:r w:rsidR="009C40DD" w:rsidRPr="000C51CD">
        <w:t>would morph</w:t>
      </w:r>
      <w:r w:rsidR="004300E0" w:rsidRPr="000C51CD">
        <w:t xml:space="preserve"> into view </w:t>
      </w:r>
      <w:r w:rsidR="009C40DD" w:rsidRPr="000C51CD">
        <w:t xml:space="preserve">a little </w:t>
      </w:r>
      <w:r w:rsidR="004300E0" w:rsidRPr="000C51CD">
        <w:t>too late.  F</w:t>
      </w:r>
      <w:r w:rsidR="00CF50DC" w:rsidRPr="000C51CD">
        <w:t>ort</w:t>
      </w:r>
      <w:r w:rsidR="00CF50DC" w:rsidRPr="000C51CD">
        <w:t>u</w:t>
      </w:r>
      <w:r w:rsidR="00CF50DC" w:rsidRPr="000C51CD">
        <w:t>nately, practical terrains are well behaved</w:t>
      </w:r>
      <w:r w:rsidR="00EF52C8" w:rsidRPr="000C51CD">
        <w:t xml:space="preserve"> and do not present such problems</w:t>
      </w:r>
      <w:r w:rsidR="003C7DE6" w:rsidRPr="000C51CD">
        <w:t>.</w:t>
      </w:r>
      <w:r w:rsidR="004300E0" w:rsidRPr="000C51CD">
        <w:t xml:space="preserve">  Note that b</w:t>
      </w:r>
      <w:r w:rsidR="003C7DE6" w:rsidRPr="000C51CD">
        <w:t>uildings, vegetation, and other objects that populate the environment are rendered separately</w:t>
      </w:r>
      <w:r w:rsidR="004300E0" w:rsidRPr="000C51CD">
        <w:t xml:space="preserve"> </w:t>
      </w:r>
      <w:r w:rsidR="003C7DE6" w:rsidRPr="000C51CD">
        <w:t>using other LOD techniques.</w:t>
      </w:r>
    </w:p>
    <w:p w:rsidR="007C611E" w:rsidRPr="000C51CD" w:rsidRDefault="000C0619" w:rsidP="007C611E">
      <w:pPr>
        <w:pStyle w:val="Heading1"/>
      </w:pPr>
      <w:bookmarkStart w:id="2" w:name="_Ref59523431"/>
      <w:bookmarkStart w:id="3" w:name="_Ref61191316"/>
      <w:r w:rsidRPr="000C51CD">
        <w:t xml:space="preserve">Previous </w:t>
      </w:r>
      <w:bookmarkEnd w:id="2"/>
      <w:r w:rsidR="007C611E" w:rsidRPr="000C51CD">
        <w:t xml:space="preserve">terrain </w:t>
      </w:r>
      <w:r w:rsidR="00996FD1" w:rsidRPr="000C51CD">
        <w:t>LOD techniques</w:t>
      </w:r>
      <w:bookmarkEnd w:id="3"/>
    </w:p>
    <w:p w:rsidR="000B47D0" w:rsidRPr="000C51CD" w:rsidRDefault="000B47D0" w:rsidP="007C611E">
      <w:pPr>
        <w:pStyle w:val="BodyText"/>
      </w:pPr>
      <w:r w:rsidRPr="000C51CD">
        <w:t xml:space="preserve">Terrain LOD algorithms use a hierarchy of mesh refinement operations to adapt the </w:t>
      </w:r>
      <w:r w:rsidR="004A2C71" w:rsidRPr="000C51CD">
        <w:t xml:space="preserve">surface </w:t>
      </w:r>
      <w:r w:rsidRPr="000C51CD">
        <w:t>tessellation.  Algorithms can be categorized by the structure of these hierarchies.</w:t>
      </w:r>
    </w:p>
    <w:p w:rsidR="000B47D0" w:rsidRPr="000C51CD" w:rsidRDefault="000B47D0" w:rsidP="00A47E12">
      <w:pPr>
        <w:pStyle w:val="Bullet"/>
      </w:pPr>
      <w:r w:rsidRPr="000C51CD">
        <w:rPr>
          <w:b/>
        </w:rPr>
        <w:t xml:space="preserve">Irregular </w:t>
      </w:r>
      <w:r w:rsidR="004C700F" w:rsidRPr="000C51CD">
        <w:rPr>
          <w:b/>
        </w:rPr>
        <w:t>meshes</w:t>
      </w:r>
      <w:r w:rsidR="009429F8" w:rsidRPr="000C51CD">
        <w:t xml:space="preserve"> (a.k.a. </w:t>
      </w:r>
      <w:r w:rsidR="0054664E" w:rsidRPr="000C51CD">
        <w:t>triangulated irregular networks</w:t>
      </w:r>
      <w:r w:rsidR="009429F8" w:rsidRPr="000C51CD">
        <w:t>)</w:t>
      </w:r>
      <w:r w:rsidR="0054664E" w:rsidRPr="000C51CD">
        <w:t xml:space="preserve"> provide the best approximation for a given number of faces, but require </w:t>
      </w:r>
      <w:r w:rsidR="004A2C71" w:rsidRPr="000C51CD">
        <w:t xml:space="preserve">the </w:t>
      </w:r>
      <w:r w:rsidR="0054664E" w:rsidRPr="000C51CD">
        <w:t xml:space="preserve">tracking of </w:t>
      </w:r>
      <w:r w:rsidR="00F45DC0" w:rsidRPr="000C51CD">
        <w:t>mesh</w:t>
      </w:r>
      <w:r w:rsidR="004A2C71" w:rsidRPr="000C51CD">
        <w:t xml:space="preserve"> adjacencies and </w:t>
      </w:r>
      <w:r w:rsidR="0054664E" w:rsidRPr="000C51CD">
        <w:t>refinement d</w:t>
      </w:r>
      <w:r w:rsidR="0054664E" w:rsidRPr="000C51CD">
        <w:t>e</w:t>
      </w:r>
      <w:r w:rsidR="0054664E" w:rsidRPr="000C51CD">
        <w:t xml:space="preserve">pendencies.  Some </w:t>
      </w:r>
      <w:r w:rsidR="00F969C5" w:rsidRPr="000C51CD">
        <w:t xml:space="preserve">hierarchies </w:t>
      </w:r>
      <w:r w:rsidR="00246589">
        <w:t>use</w:t>
      </w:r>
      <w:r w:rsidR="0054664E" w:rsidRPr="000C51CD">
        <w:t xml:space="preserve"> Delaunay triangulations [e.g. Cohen-Or and Levanoni 1996; Cignoni et al 1997; Rabinovich and Gotsman 1997]</w:t>
      </w:r>
      <w:r w:rsidR="00EF7E48" w:rsidRPr="000C51CD">
        <w:t xml:space="preserve"> </w:t>
      </w:r>
      <w:r w:rsidR="0054664E" w:rsidRPr="000C51CD">
        <w:t xml:space="preserve">while others allow arbitrary connectivities [e.g. </w:t>
      </w:r>
      <w:r w:rsidR="009429F8" w:rsidRPr="000C51CD">
        <w:t>De Floriani et al 1997; Hoppe 1998; El-Sana and Varshney 1999].</w:t>
      </w:r>
    </w:p>
    <w:p w:rsidR="000B47D0" w:rsidRPr="000C51CD" w:rsidRDefault="000B47D0" w:rsidP="00A47E12">
      <w:pPr>
        <w:pStyle w:val="Bullet"/>
      </w:pPr>
      <w:r w:rsidRPr="000C51CD">
        <w:rPr>
          <w:b/>
        </w:rPr>
        <w:t xml:space="preserve">Bin-tree </w:t>
      </w:r>
      <w:r w:rsidR="009E3E6C">
        <w:rPr>
          <w:b/>
        </w:rPr>
        <w:t>hierarchies</w:t>
      </w:r>
      <w:r w:rsidR="009429F8" w:rsidRPr="000C51CD">
        <w:t xml:space="preserve"> (a.k.a. longest-edge bisection, restricted quadtree, hierarchies of right triangles) </w:t>
      </w:r>
      <w:r w:rsidR="00F969C5" w:rsidRPr="000C51CD">
        <w:t>use the</w:t>
      </w:r>
      <w:r w:rsidR="009429F8" w:rsidRPr="000C51CD">
        <w:t xml:space="preserve"> recursive bise</w:t>
      </w:r>
      <w:r w:rsidR="009429F8" w:rsidRPr="000C51CD">
        <w:t>c</w:t>
      </w:r>
      <w:r w:rsidR="009429F8" w:rsidRPr="000C51CD">
        <w:t>tion of right triangles</w:t>
      </w:r>
      <w:r w:rsidR="00981453">
        <w:t xml:space="preserve"> to </w:t>
      </w:r>
      <w:r w:rsidR="009429F8" w:rsidRPr="000C51CD">
        <w:t>greatly simpli</w:t>
      </w:r>
      <w:r w:rsidR="00981453">
        <w:t>fy</w:t>
      </w:r>
      <w:r w:rsidR="009429F8" w:rsidRPr="000C51CD">
        <w:t xml:space="preserve"> </w:t>
      </w:r>
      <w:r w:rsidR="00F969C5" w:rsidRPr="000C51CD">
        <w:t xml:space="preserve">memory layout </w:t>
      </w:r>
      <w:r w:rsidR="009429F8" w:rsidRPr="000C51CD">
        <w:t xml:space="preserve">and traversal algorithms.  </w:t>
      </w:r>
      <w:r w:rsidR="00F969C5" w:rsidRPr="000C51CD">
        <w:t xml:space="preserve">However, </w:t>
      </w:r>
      <w:r w:rsidR="00B65409">
        <w:t>these semi-regular meshes</w:t>
      </w:r>
      <w:r w:rsidR="00F969C5" w:rsidRPr="000C51CD">
        <w:t xml:space="preserve"> still involve </w:t>
      </w:r>
      <w:r w:rsidR="00C620F1">
        <w:t>random-access</w:t>
      </w:r>
      <w:r w:rsidR="00A12967">
        <w:t xml:space="preserve"> memory </w:t>
      </w:r>
      <w:r w:rsidR="00C620F1">
        <w:t>references</w:t>
      </w:r>
      <w:r w:rsidR="00FF4DCE" w:rsidRPr="000C51CD">
        <w:t xml:space="preserve"> and </w:t>
      </w:r>
      <w:r w:rsidR="00A44CE4" w:rsidRPr="000C51CD">
        <w:t>immediate-mode rendering</w:t>
      </w:r>
      <w:r w:rsidR="00F969C5" w:rsidRPr="000C51CD">
        <w:t xml:space="preserve"> [</w:t>
      </w:r>
      <w:r w:rsidR="00A32F81">
        <w:t xml:space="preserve">e.g. </w:t>
      </w:r>
      <w:r w:rsidR="00F969C5" w:rsidRPr="000C51CD">
        <w:t>Lindstrom et al 1996; Duchaineau 1997; Pajarola 1998; Röttger et al 1998; Blow 2000; Lindstrom and Pascucci 2002].</w:t>
      </w:r>
    </w:p>
    <w:p w:rsidR="000B47D0" w:rsidRPr="000C51CD" w:rsidRDefault="0054664E" w:rsidP="00A47E12">
      <w:pPr>
        <w:pStyle w:val="Bullet"/>
      </w:pPr>
      <w:r w:rsidRPr="000C51CD">
        <w:rPr>
          <w:b/>
        </w:rPr>
        <w:t>Bin-tree region</w:t>
      </w:r>
      <w:r w:rsidR="003472B0">
        <w:rPr>
          <w:b/>
        </w:rPr>
        <w:t>s</w:t>
      </w:r>
      <w:r w:rsidR="00A44CE4" w:rsidRPr="000C51CD">
        <w:t xml:space="preserve"> d</w:t>
      </w:r>
      <w:r w:rsidR="00246589">
        <w:t>efine coarse</w:t>
      </w:r>
      <w:r w:rsidR="00871EF7">
        <w:t>r</w:t>
      </w:r>
      <w:r w:rsidR="00A44CE4" w:rsidRPr="000C51CD">
        <w:t>-grain refinement operations</w:t>
      </w:r>
      <w:r w:rsidR="004C700F" w:rsidRPr="000C51CD">
        <w:t xml:space="preserve"> on </w:t>
      </w:r>
      <w:r w:rsidR="00246589">
        <w:t xml:space="preserve">regions associated with </w:t>
      </w:r>
      <w:r w:rsidR="004C700F" w:rsidRPr="000C51CD">
        <w:t>a bin-tree</w:t>
      </w:r>
      <w:r w:rsidR="00871EF7">
        <w:t xml:space="preserve"> structure</w:t>
      </w:r>
      <w:r w:rsidR="002823F0">
        <w:t>.  Pre</w:t>
      </w:r>
      <w:r w:rsidR="003472B0">
        <w:t>computed tria</w:t>
      </w:r>
      <w:r w:rsidR="003472B0">
        <w:t>n</w:t>
      </w:r>
      <w:r w:rsidR="003472B0">
        <w:t xml:space="preserve">gulated regions are uploaded to </w:t>
      </w:r>
      <w:r w:rsidR="00A07660" w:rsidRPr="000C51CD">
        <w:t>buffers</w:t>
      </w:r>
      <w:r w:rsidR="00A44CE4" w:rsidRPr="000C51CD">
        <w:t xml:space="preserve"> </w:t>
      </w:r>
      <w:r w:rsidR="00FC4658" w:rsidRPr="000C51CD">
        <w:t xml:space="preserve">cached </w:t>
      </w:r>
      <w:r w:rsidR="00A44CE4" w:rsidRPr="000C51CD">
        <w:t xml:space="preserve">in video memory, thereby </w:t>
      </w:r>
      <w:r w:rsidR="00FF4DCE" w:rsidRPr="000C51CD">
        <w:t>boosting</w:t>
      </w:r>
      <w:r w:rsidR="00A44CE4" w:rsidRPr="000C51CD">
        <w:t xml:space="preserve"> rendering</w:t>
      </w:r>
      <w:r w:rsidR="00FF4DCE" w:rsidRPr="000C51CD">
        <w:t xml:space="preserve"> throughput</w:t>
      </w:r>
      <w:r w:rsidR="00A44CE4" w:rsidRPr="000C51CD">
        <w:t>.</w:t>
      </w:r>
      <w:r w:rsidR="00FF4DCE" w:rsidRPr="000C51CD">
        <w:t xml:space="preserve">  </w:t>
      </w:r>
      <w:r w:rsidR="00F45DC0" w:rsidRPr="000C51CD">
        <w:t>O</w:t>
      </w:r>
      <w:r w:rsidR="00FF4DCE" w:rsidRPr="000C51CD">
        <w:t>ne drawback is that</w:t>
      </w:r>
      <w:r w:rsidR="004A2C71" w:rsidRPr="000C51CD">
        <w:t xml:space="preserve"> </w:t>
      </w:r>
      <w:r w:rsidR="00FC4658" w:rsidRPr="000C51CD">
        <w:t xml:space="preserve">the </w:t>
      </w:r>
      <w:r w:rsidR="004A2C71" w:rsidRPr="000C51CD">
        <w:t xml:space="preserve">caching </w:t>
      </w:r>
      <w:r w:rsidR="00FF4DCE" w:rsidRPr="000C51CD">
        <w:t>hinders use of geomorphs for temporal c</w:t>
      </w:r>
      <w:r w:rsidR="00FF4DCE" w:rsidRPr="000C51CD">
        <w:t>o</w:t>
      </w:r>
      <w:r w:rsidR="00FF4DCE" w:rsidRPr="000C51CD">
        <w:t>herence</w:t>
      </w:r>
      <w:r w:rsidR="00A32F81">
        <w:t xml:space="preserve"> [e.g. </w:t>
      </w:r>
      <w:r w:rsidR="00FF4DCE" w:rsidRPr="000C51CD">
        <w:t>Levenberg 2002; Cignoni et al 2003a</w:t>
      </w:r>
      <w:r w:rsidR="00A47E12">
        <w:t>,2003b]</w:t>
      </w:r>
      <w:r w:rsidR="00FF4DCE" w:rsidRPr="000C51CD">
        <w:t>.</w:t>
      </w:r>
    </w:p>
    <w:p w:rsidR="002E1D82" w:rsidRPr="000C51CD" w:rsidRDefault="003472B0" w:rsidP="00A47E12">
      <w:pPr>
        <w:pStyle w:val="Bullet"/>
      </w:pPr>
      <w:r>
        <w:rPr>
          <w:b/>
        </w:rPr>
        <w:t>Tiled blocks</w:t>
      </w:r>
      <w:r w:rsidR="002E1D82" w:rsidRPr="000C51CD">
        <w:t xml:space="preserve"> </w:t>
      </w:r>
      <w:r w:rsidR="00246589">
        <w:t>partition the terrain into square patches</w:t>
      </w:r>
      <w:r w:rsidR="00ED1AD6">
        <w:t xml:space="preserve"> that </w:t>
      </w:r>
      <w:r w:rsidR="007547EE">
        <w:t>are</w:t>
      </w:r>
      <w:r w:rsidR="00A32F81">
        <w:t xml:space="preserve"> </w:t>
      </w:r>
      <w:r w:rsidR="0074024D">
        <w:t>tessellated</w:t>
      </w:r>
      <w:r w:rsidR="00A32F81">
        <w:t xml:space="preserve"> at different resolutions.  The main challenge is to </w:t>
      </w:r>
      <w:r w:rsidR="00981453">
        <w:t>stitch</w:t>
      </w:r>
      <w:r w:rsidR="00A32F81" w:rsidRPr="000C51CD">
        <w:t xml:space="preserve"> the </w:t>
      </w:r>
      <w:r w:rsidR="00981453">
        <w:t xml:space="preserve">block </w:t>
      </w:r>
      <w:r w:rsidR="00A32F81">
        <w:t>boundaries seamlessly [</w:t>
      </w:r>
      <w:r w:rsidR="002823F0">
        <w:t xml:space="preserve">e.g. </w:t>
      </w:r>
      <w:r w:rsidR="00A12967">
        <w:t xml:space="preserve">Hitchner </w:t>
      </w:r>
      <w:r w:rsidR="00025145">
        <w:t>and McGreevy 1993</w:t>
      </w:r>
      <w:r w:rsidR="00A12967">
        <w:t xml:space="preserve">; </w:t>
      </w:r>
      <w:r w:rsidR="007547EE">
        <w:t xml:space="preserve">Bishop et al </w:t>
      </w:r>
      <w:r w:rsidR="00BA4004">
        <w:t>1998;</w:t>
      </w:r>
      <w:r w:rsidR="00A32F81">
        <w:t xml:space="preserve"> </w:t>
      </w:r>
      <w:r w:rsidR="00981453">
        <w:t>Wagner 2004</w:t>
      </w:r>
      <w:r w:rsidR="002E1D82" w:rsidRPr="000C51CD">
        <w:t>]</w:t>
      </w:r>
      <w:r w:rsidR="00981453">
        <w:t>.</w:t>
      </w:r>
      <w:r w:rsidR="000816E3">
        <w:t xml:space="preserve">  </w:t>
      </w:r>
      <w:r w:rsidR="00025145">
        <w:t xml:space="preserve">Rather than defining a world-space quadtree, geometry clipmaps define a hierarchy centered about the viewer, </w:t>
      </w:r>
      <w:r w:rsidR="002823F0">
        <w:t>and this greatly</w:t>
      </w:r>
      <w:r w:rsidR="00025145">
        <w:t xml:space="preserve"> simplifies inter-level continu</w:t>
      </w:r>
      <w:r w:rsidR="002823F0">
        <w:t>ity in both space and time.</w:t>
      </w:r>
    </w:p>
    <w:p w:rsidR="00C040CB" w:rsidRPr="000C51CD" w:rsidRDefault="00BD2A34" w:rsidP="00A47E12">
      <w:pPr>
        <w:pStyle w:val="BodyText"/>
      </w:pPr>
      <w:r>
        <w:t>Ideally, v</w:t>
      </w:r>
      <w:r w:rsidR="00362353" w:rsidRPr="000C51CD">
        <w:t xml:space="preserve">iew-dependent </w:t>
      </w:r>
      <w:r w:rsidR="00F45DC0" w:rsidRPr="000C51CD">
        <w:t>LOD algorithms</w:t>
      </w:r>
      <w:r w:rsidR="007C611E" w:rsidRPr="000C51CD">
        <w:t xml:space="preserve"> </w:t>
      </w:r>
      <w:r w:rsidR="00E92B01" w:rsidRPr="000C51CD">
        <w:t xml:space="preserve">adaptively refine and coarsen </w:t>
      </w:r>
      <w:r w:rsidR="00F45DC0" w:rsidRPr="000C51CD">
        <w:t>the</w:t>
      </w:r>
      <w:r w:rsidR="00E92B01" w:rsidRPr="000C51CD">
        <w:t xml:space="preserve"> mesh</w:t>
      </w:r>
      <w:r w:rsidR="007C611E" w:rsidRPr="000C51CD">
        <w:t xml:space="preserve"> </w:t>
      </w:r>
      <w:r w:rsidR="00E92B01" w:rsidRPr="000C51CD">
        <w:t>based on</w:t>
      </w:r>
      <w:r w:rsidR="007C611E" w:rsidRPr="000C51CD">
        <w:t xml:space="preserve"> </w:t>
      </w:r>
      <w:r w:rsidR="007C611E" w:rsidRPr="000C51CD">
        <w:rPr>
          <w:i/>
        </w:rPr>
        <w:t xml:space="preserve">screen-space </w:t>
      </w:r>
      <w:r w:rsidR="00745E1B" w:rsidRPr="000C51CD">
        <w:rPr>
          <w:i/>
        </w:rPr>
        <w:t>geometric</w:t>
      </w:r>
      <w:r w:rsidR="007C611E" w:rsidRPr="000C51CD">
        <w:rPr>
          <w:i/>
        </w:rPr>
        <w:t xml:space="preserve"> error</w:t>
      </w:r>
      <w:r w:rsidR="00E92B01" w:rsidRPr="000C51CD">
        <w:t xml:space="preserve">, the </w:t>
      </w:r>
      <w:r w:rsidR="007C611E" w:rsidRPr="000C51CD">
        <w:t>devia</w:t>
      </w:r>
      <w:r w:rsidR="00E92B01" w:rsidRPr="000C51CD">
        <w:t xml:space="preserve">tion </w:t>
      </w:r>
      <w:r w:rsidR="007C611E" w:rsidRPr="000C51CD">
        <w:t>in p</w:t>
      </w:r>
      <w:r w:rsidR="00E92B01" w:rsidRPr="000C51CD">
        <w:t>ixels</w:t>
      </w:r>
      <w:r w:rsidR="007C611E" w:rsidRPr="000C51CD">
        <w:t xml:space="preserve"> between the </w:t>
      </w:r>
      <w:r w:rsidR="00F45DC0" w:rsidRPr="000C51CD">
        <w:t xml:space="preserve">mesh and the original </w:t>
      </w:r>
      <w:r w:rsidR="007C611E" w:rsidRPr="000C51CD">
        <w:t>terrain</w:t>
      </w:r>
      <w:r w:rsidR="00F45DC0" w:rsidRPr="000C51CD">
        <w:t>.  S</w:t>
      </w:r>
      <w:r w:rsidR="007C611E" w:rsidRPr="000C51CD">
        <w:t>creen-spac</w:t>
      </w:r>
      <w:r w:rsidR="00F45DC0" w:rsidRPr="000C51CD">
        <w:t>e error combines the effects of (1) viewer distance, (2) surface orientation, and (3) surface geometry.</w:t>
      </w:r>
      <w:r w:rsidR="00194F54" w:rsidRPr="000C51CD">
        <w:t xml:space="preserve">  </w:t>
      </w:r>
      <w:r w:rsidR="001D7C37" w:rsidRPr="000C51CD">
        <w:t xml:space="preserve">Since surface </w:t>
      </w:r>
      <w:r w:rsidR="00F45DC0" w:rsidRPr="000C51CD">
        <w:t>orientation</w:t>
      </w:r>
      <w:r w:rsidR="001D7C37" w:rsidRPr="000C51CD">
        <w:t xml:space="preserve"> </w:t>
      </w:r>
      <w:r w:rsidR="00FC4658" w:rsidRPr="000C51CD">
        <w:t>seldom</w:t>
      </w:r>
      <w:r w:rsidR="00C040CB" w:rsidRPr="000C51CD">
        <w:t xml:space="preserve"> provides </w:t>
      </w:r>
      <w:r w:rsidR="00FC4658" w:rsidRPr="000C51CD">
        <w:t>significant</w:t>
      </w:r>
      <w:r w:rsidR="00C040CB" w:rsidRPr="000C51CD">
        <w:t xml:space="preserve"> LOD gain, </w:t>
      </w:r>
      <w:r w:rsidR="001D7C37" w:rsidRPr="000C51CD">
        <w:t xml:space="preserve">many schemes </w:t>
      </w:r>
      <w:r w:rsidR="002823F0">
        <w:t xml:space="preserve">choose to </w:t>
      </w:r>
      <w:r w:rsidR="001D7C37" w:rsidRPr="000C51CD">
        <w:t>ignore it</w:t>
      </w:r>
      <w:r w:rsidR="00C040CB" w:rsidRPr="000C51CD">
        <w:t>.</w:t>
      </w:r>
      <w:r w:rsidR="00194F54" w:rsidRPr="000C51CD">
        <w:t xml:space="preserve">  </w:t>
      </w:r>
      <w:r w:rsidR="001931F7" w:rsidRPr="000C51CD">
        <w:t>O</w:t>
      </w:r>
      <w:r w:rsidR="001D7C37" w:rsidRPr="000C51CD">
        <w:t>ne common refinement criterion</w:t>
      </w:r>
      <w:r w:rsidR="00A07660" w:rsidRPr="000C51CD">
        <w:t xml:space="preserve"> [</w:t>
      </w:r>
      <w:r w:rsidR="001931F7" w:rsidRPr="000C51CD">
        <w:t>Blow</w:t>
      </w:r>
      <w:r w:rsidR="00A07660" w:rsidRPr="000C51CD">
        <w:t xml:space="preserve"> </w:t>
      </w:r>
      <w:r w:rsidR="001931F7" w:rsidRPr="000C51CD">
        <w:t>2000</w:t>
      </w:r>
      <w:r w:rsidR="00194F54" w:rsidRPr="000C51CD">
        <w:t>]</w:t>
      </w:r>
      <w:r w:rsidR="001931F7" w:rsidRPr="000C51CD">
        <w:t xml:space="preserve"> stores at </w:t>
      </w:r>
      <w:r w:rsidR="00C040CB" w:rsidRPr="000C51CD">
        <w:t>each vertex a radius defining a</w:t>
      </w:r>
      <w:r w:rsidR="001931F7" w:rsidRPr="000C51CD">
        <w:t>n enclosing</w:t>
      </w:r>
      <w:r w:rsidR="00C040CB" w:rsidRPr="000C51CD">
        <w:t xml:space="preserve"> sphere</w:t>
      </w:r>
      <w:r w:rsidR="001931F7" w:rsidRPr="000C51CD">
        <w:t>.</w:t>
      </w:r>
      <w:r w:rsidR="00E332F5" w:rsidRPr="000C51CD">
        <w:t xml:space="preserve">  Th</w:t>
      </w:r>
      <w:r w:rsidR="00FC4658" w:rsidRPr="000C51CD">
        <w:t>e</w:t>
      </w:r>
      <w:r w:rsidR="00E332F5" w:rsidRPr="000C51CD">
        <w:t xml:space="preserve"> pre-computed radius encodes the local surface approximation error</w:t>
      </w:r>
      <w:r w:rsidR="00FC4658" w:rsidRPr="000C51CD">
        <w:t>, such that t</w:t>
      </w:r>
      <w:r w:rsidR="00C040CB" w:rsidRPr="000C51CD">
        <w:t xml:space="preserve">he neighborhood of the vertex is refined if </w:t>
      </w:r>
      <w:r w:rsidR="00194F54" w:rsidRPr="000C51CD">
        <w:t xml:space="preserve">and only if </w:t>
      </w:r>
      <w:r w:rsidR="00C040CB" w:rsidRPr="000C51CD">
        <w:t>the viewpoint enters the sphere</w:t>
      </w:r>
      <w:r w:rsidR="00194F54" w:rsidRPr="000C51CD">
        <w:t>.</w:t>
      </w:r>
    </w:p>
    <w:p w:rsidR="00C040CB" w:rsidRPr="000C51CD" w:rsidRDefault="009C701A" w:rsidP="007C611E">
      <w:pPr>
        <w:pStyle w:val="BodyText"/>
      </w:pPr>
      <w:r w:rsidRPr="000C51CD">
        <w:t>Geometry clipmaps are</w:t>
      </w:r>
      <w:r w:rsidR="00E332F5" w:rsidRPr="000C51CD">
        <w:t xml:space="preserve"> quite different from </w:t>
      </w:r>
      <w:r w:rsidR="00FC4658" w:rsidRPr="000C51CD">
        <w:t>these</w:t>
      </w:r>
      <w:r w:rsidR="00990051" w:rsidRPr="000C51CD">
        <w:t xml:space="preserve"> </w:t>
      </w:r>
      <w:r w:rsidR="00E332F5" w:rsidRPr="000C51CD">
        <w:t>prior work</w:t>
      </w:r>
      <w:r w:rsidR="00FC4658" w:rsidRPr="000C51CD">
        <w:t>s</w:t>
      </w:r>
      <w:r w:rsidR="00E332F5" w:rsidRPr="000C51CD">
        <w:t xml:space="preserve">.  </w:t>
      </w:r>
      <w:r w:rsidR="009821BF" w:rsidRPr="000C51CD">
        <w:t>The</w:t>
      </w:r>
      <w:r w:rsidR="00E332F5" w:rsidRPr="000C51CD">
        <w:t xml:space="preserve"> refinement hierarchy is </w:t>
      </w:r>
      <w:r w:rsidR="00A47E12">
        <w:t>based on</w:t>
      </w:r>
      <w:r w:rsidR="00E332F5" w:rsidRPr="000C51CD">
        <w:t xml:space="preserve"> </w:t>
      </w:r>
      <w:r w:rsidR="00803760">
        <w:t>viewer-centric</w:t>
      </w:r>
      <w:r w:rsidR="00446E03" w:rsidRPr="000C51CD">
        <w:t xml:space="preserve"> grid</w:t>
      </w:r>
      <w:r w:rsidR="00A47E12">
        <w:t>s</w:t>
      </w:r>
      <w:r w:rsidR="00446E03" w:rsidRPr="000C51CD">
        <w:t xml:space="preserve">, with geomorphs providing inter-level continuity.  </w:t>
      </w:r>
      <w:r w:rsidR="009821BF" w:rsidRPr="000C51CD">
        <w:t>T</w:t>
      </w:r>
      <w:r w:rsidR="00446E03" w:rsidRPr="000C51CD">
        <w:t>he refinement criterion</w:t>
      </w:r>
      <w:r w:rsidR="00220746" w:rsidRPr="000C51CD">
        <w:t xml:space="preserve"> still considers viewer distance, but it ignores </w:t>
      </w:r>
      <w:r w:rsidR="009821BF" w:rsidRPr="000C51CD">
        <w:t xml:space="preserve">local </w:t>
      </w:r>
      <w:r w:rsidR="00A07660" w:rsidRPr="000C51CD">
        <w:t xml:space="preserve">surface geometry, </w:t>
      </w:r>
      <w:r w:rsidR="00DB364D" w:rsidRPr="000C51CD">
        <w:t>i.e. all vertices share the same “sphere ra</w:t>
      </w:r>
      <w:r w:rsidR="00A07660" w:rsidRPr="000C51CD">
        <w:t>dius”</w:t>
      </w:r>
      <w:r w:rsidR="00DB364D" w:rsidRPr="000C51CD">
        <w:t>.</w:t>
      </w:r>
    </w:p>
    <w:p w:rsidR="000C0619" w:rsidRPr="000C51CD" w:rsidRDefault="00631668" w:rsidP="000C0619">
      <w:pPr>
        <w:pStyle w:val="BodyText"/>
      </w:pPr>
      <w:r w:rsidRPr="000C51CD">
        <w:rPr>
          <w:b/>
        </w:rPr>
        <w:t>V</w:t>
      </w:r>
      <w:r w:rsidR="000C0619" w:rsidRPr="000C51CD">
        <w:rPr>
          <w:b/>
        </w:rPr>
        <w:t>iew-dependent displacement mapping</w:t>
      </w:r>
      <w:r w:rsidR="00990051" w:rsidRPr="000C51CD">
        <w:t xml:space="preserve">.  </w:t>
      </w:r>
      <w:r w:rsidR="009821BF" w:rsidRPr="000C51CD">
        <w:t>A t</w:t>
      </w:r>
      <w:r w:rsidR="000C0619" w:rsidRPr="000C51CD">
        <w:t xml:space="preserve">errain can be </w:t>
      </w:r>
      <w:r w:rsidR="00340616" w:rsidRPr="000C51CD">
        <w:t>thought of</w:t>
      </w:r>
      <w:r w:rsidR="000C0619" w:rsidRPr="000C51CD">
        <w:t xml:space="preserve"> as </w:t>
      </w:r>
      <w:r w:rsidR="00990051" w:rsidRPr="000C51CD">
        <w:t xml:space="preserve">a </w:t>
      </w:r>
      <w:r w:rsidR="000C0619" w:rsidRPr="000C51CD">
        <w:t>displacement map over trivial planar geometry.</w:t>
      </w:r>
      <w:r w:rsidR="00177C68" w:rsidRPr="000C51CD">
        <w:t xml:space="preserve">  Some recent papers have proposed hardware </w:t>
      </w:r>
      <w:r w:rsidR="00622F3D" w:rsidRPr="000C51CD">
        <w:t>schemes</w:t>
      </w:r>
      <w:r w:rsidR="00177C68" w:rsidRPr="000C51CD">
        <w:t xml:space="preserve"> for adaptive tessellation of displacement maps [</w:t>
      </w:r>
      <w:r w:rsidR="000C0619" w:rsidRPr="000C51CD">
        <w:t>Gumhold and Hüttner 1999</w:t>
      </w:r>
      <w:r w:rsidR="00177C68" w:rsidRPr="000C51CD">
        <w:t xml:space="preserve">; </w:t>
      </w:r>
      <w:r w:rsidR="000C0619" w:rsidRPr="000C51CD">
        <w:t>Doggett and Hirche 2000</w:t>
      </w:r>
      <w:r w:rsidR="00177C68" w:rsidRPr="000C51CD">
        <w:t xml:space="preserve">; </w:t>
      </w:r>
      <w:r w:rsidR="000C0619" w:rsidRPr="000C51CD">
        <w:t xml:space="preserve">Moule and McCool 2002].  </w:t>
      </w:r>
      <w:r w:rsidR="00622F3D" w:rsidRPr="000C51CD">
        <w:t xml:space="preserve">So far these schemes have only been simulated on relatively simple grids, and </w:t>
      </w:r>
      <w:r w:rsidR="00A07660" w:rsidRPr="000C51CD">
        <w:t xml:space="preserve">they </w:t>
      </w:r>
      <w:r w:rsidR="00622F3D" w:rsidRPr="000C51CD">
        <w:t>assume that the entire grid is memory-resident.</w:t>
      </w:r>
    </w:p>
    <w:p w:rsidR="006C5402" w:rsidRPr="000C51CD" w:rsidRDefault="00C91882" w:rsidP="00C91882">
      <w:pPr>
        <w:pStyle w:val="BodyText"/>
      </w:pPr>
      <w:r w:rsidRPr="000C51CD">
        <w:rPr>
          <w:b/>
        </w:rPr>
        <w:t>Textures</w:t>
      </w:r>
      <w:r w:rsidRPr="000C51CD">
        <w:t>.  There has been less work on hand</w:t>
      </w:r>
      <w:r w:rsidR="00B048AC" w:rsidRPr="000C51CD">
        <w:t>ling the huge texture maps that often</w:t>
      </w:r>
      <w:r w:rsidRPr="000C51CD">
        <w:t xml:space="preserve"> accompany terrains.  Aside from texture clipmaps</w:t>
      </w:r>
      <w:r w:rsidR="00A47E12">
        <w:t xml:space="preserve"> [Tanner et al 1998]</w:t>
      </w:r>
      <w:r w:rsidRPr="000C51CD">
        <w:t>, the standard approach is texture tiling</w:t>
      </w:r>
      <w:r w:rsidR="0072481F" w:rsidRPr="000C51CD">
        <w:t xml:space="preserve">.  </w:t>
      </w:r>
      <w:r w:rsidR="0074024D">
        <w:t>M</w:t>
      </w:r>
      <w:r w:rsidR="0074024D" w:rsidRPr="000C51CD">
        <w:t xml:space="preserve">ore general </w:t>
      </w:r>
      <w:r w:rsidR="00A47E12">
        <w:t xml:space="preserve">texture </w:t>
      </w:r>
      <w:r w:rsidR="0074024D" w:rsidRPr="000C51CD">
        <w:t xml:space="preserve">hierarchies </w:t>
      </w:r>
      <w:r w:rsidR="0074024D">
        <w:t xml:space="preserve">are introduced by </w:t>
      </w:r>
      <w:r w:rsidR="0072481F" w:rsidRPr="000C51CD">
        <w:t>D</w:t>
      </w:r>
      <w:r w:rsidRPr="000C51CD">
        <w:t xml:space="preserve">öllner </w:t>
      </w:r>
      <w:r w:rsidR="001F0DF7" w:rsidRPr="000C51CD">
        <w:t xml:space="preserve">et al </w:t>
      </w:r>
      <w:r w:rsidR="0072481F" w:rsidRPr="000C51CD">
        <w:t>[</w:t>
      </w:r>
      <w:r w:rsidR="001F0DF7" w:rsidRPr="000C51CD">
        <w:t>2000]</w:t>
      </w:r>
      <w:r w:rsidR="0072481F" w:rsidRPr="000C51CD">
        <w:t>.</w:t>
      </w:r>
    </w:p>
    <w:p w:rsidR="00AC702B" w:rsidRPr="000C51CD" w:rsidRDefault="00AC702B" w:rsidP="00C91882">
      <w:pPr>
        <w:pStyle w:val="BodyText"/>
      </w:pPr>
      <w:r w:rsidRPr="000C51CD">
        <w:t xml:space="preserve">To our knowledge, none of the prior terrain LOD techniques are able to achieve </w:t>
      </w:r>
      <w:r w:rsidR="0072481F" w:rsidRPr="000C51CD">
        <w:t>significant</w:t>
      </w:r>
      <w:r w:rsidRPr="000C51CD">
        <w:t xml:space="preserve"> compression or </w:t>
      </w:r>
      <w:r w:rsidR="0072481F" w:rsidRPr="000C51CD">
        <w:t xml:space="preserve">terrain </w:t>
      </w:r>
      <w:r w:rsidRPr="000C51CD">
        <w:t>synthesis.</w:t>
      </w:r>
    </w:p>
    <w:p w:rsidR="008D23EB" w:rsidRPr="000C51CD" w:rsidRDefault="00996FD1" w:rsidP="008D23EB">
      <w:pPr>
        <w:keepNext/>
        <w:jc w:val="center"/>
      </w:pPr>
      <w:r w:rsidRPr="000C51CD">
        <w:br w:type="page"/>
      </w:r>
      <w:bookmarkStart w:id="4" w:name="_MON_1101304219"/>
      <w:bookmarkStart w:id="5" w:name="_MON_1101304250"/>
      <w:bookmarkStart w:id="6" w:name="_MON_1102853175"/>
      <w:bookmarkStart w:id="7" w:name="_MON_1102853292"/>
      <w:bookmarkStart w:id="8" w:name="_MON_1103038783"/>
      <w:bookmarkStart w:id="9" w:name="_MON_1103038846"/>
      <w:bookmarkStart w:id="10" w:name="_MON_1103038851"/>
      <w:bookmarkStart w:id="11" w:name="_MON_1103038875"/>
      <w:bookmarkStart w:id="12" w:name="_MON_1103038913"/>
      <w:bookmarkStart w:id="13" w:name="_MON_1103211632"/>
      <w:bookmarkStart w:id="14" w:name="_MON_1103610641"/>
      <w:bookmarkStart w:id="15" w:name="_MON_1103611050"/>
      <w:bookmarkStart w:id="16" w:name="_MON_1103611058"/>
      <w:bookmarkStart w:id="17" w:name="_MON_1103611070"/>
      <w:bookmarkStart w:id="18" w:name="_MON_1103611078"/>
      <w:bookmarkStart w:id="19" w:name="_MON_1103616963"/>
      <w:bookmarkStart w:id="20" w:name="_MON_1103897335"/>
      <w:bookmarkStart w:id="21" w:name="_MON_1110608269"/>
      <w:bookmarkStart w:id="22" w:name="_MON_1116999188"/>
      <w:bookmarkStart w:id="23" w:name="_MON_1116999514"/>
      <w:bookmarkStart w:id="24" w:name="_MON_1116999547"/>
      <w:bookmarkStart w:id="25" w:name="_MON_1116999565"/>
      <w:bookmarkStart w:id="26" w:name="_MON_1116999567"/>
      <w:bookmarkStart w:id="27" w:name="_MON_1117001115"/>
      <w:bookmarkStart w:id="28" w:name="_MON_1117524865"/>
      <w:bookmarkStart w:id="29" w:name="_MON_1117524874"/>
      <w:bookmarkStart w:id="30" w:name="_MON_1121579642"/>
      <w:bookmarkStart w:id="31" w:name="_MON_1121579726"/>
      <w:bookmarkStart w:id="32" w:name="_MON_1121579744"/>
      <w:bookmarkStart w:id="33" w:name="_MON_1121579921"/>
      <w:bookmarkStart w:id="34" w:name="_MON_1121579933"/>
      <w:bookmarkStart w:id="35" w:name="_MON_1121579937"/>
      <w:bookmarkStart w:id="36" w:name="_MON_1121606110"/>
      <w:bookmarkStart w:id="37" w:name="_MON_1121684193"/>
      <w:bookmarkStart w:id="38" w:name="_MON_1121697423"/>
      <w:bookmarkStart w:id="39" w:name="_MON_1122813526"/>
      <w:bookmarkStart w:id="40" w:name="_MON_1125770420"/>
      <w:bookmarkStart w:id="41" w:name="_MON_1125770718"/>
      <w:bookmarkStart w:id="42" w:name="_MON_1125817136"/>
      <w:bookmarkStart w:id="43" w:name="_MON_1125903592"/>
      <w:bookmarkStart w:id="44" w:name="_MON_1125990038"/>
      <w:bookmarkStart w:id="45" w:name="_MON_1126080615"/>
      <w:bookmarkStart w:id="46" w:name="_MON_1126333294"/>
      <w:bookmarkStart w:id="47" w:name="_MON_1126333336"/>
      <w:bookmarkStart w:id="48" w:name="_MON_1126333341"/>
      <w:bookmarkStart w:id="49" w:name="_MON_1126335569"/>
      <w:bookmarkStart w:id="50" w:name="_MON_1126335614"/>
      <w:bookmarkStart w:id="51" w:name="_MON_1126335617"/>
      <w:bookmarkStart w:id="52" w:name="_MON_1134488402"/>
      <w:bookmarkStart w:id="53" w:name="_MON_1134884053"/>
      <w:bookmarkStart w:id="54" w:name="_MON_1134884663"/>
      <w:bookmarkStart w:id="55" w:name="_MON_1134884675"/>
      <w:bookmarkStart w:id="56" w:name="_MON_1134988330"/>
      <w:bookmarkStart w:id="57" w:name="_MON_1135341126"/>
      <w:bookmarkStart w:id="58" w:name="_MON_1143318575"/>
      <w:bookmarkStart w:id="59" w:name="_MON_1143318671"/>
      <w:bookmarkStart w:id="60" w:name="_MON_1143318684"/>
      <w:bookmarkStart w:id="61" w:name="_MON_1143318730"/>
      <w:bookmarkStart w:id="62" w:name="_MON_1144736580"/>
      <w:bookmarkStart w:id="63" w:name="_MON_1144736707"/>
      <w:bookmarkStart w:id="64" w:name="_MON_1144736713"/>
      <w:bookmarkStart w:id="65" w:name="_MON_1144736825"/>
      <w:bookmarkStart w:id="66" w:name="_MON_1144736831"/>
      <w:bookmarkStart w:id="67" w:name="_MON_1144736880"/>
      <w:bookmarkStart w:id="68" w:name="_MON_1144736914"/>
      <w:bookmarkStart w:id="69" w:name="_MON_1101303682"/>
      <w:bookmarkStart w:id="70" w:name="_MON_1101303706"/>
      <w:bookmarkStart w:id="71" w:name="_MON_1101303740"/>
      <w:bookmarkStart w:id="72" w:name="_MON_110130376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Start w:id="73" w:name="_MON_1101303959"/>
      <w:bookmarkEnd w:id="73"/>
      <w:r w:rsidR="008C027C" w:rsidRPr="000C51CD">
        <w:object w:dxaOrig="8370" w:dyaOrig="37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1pt;height:90.55pt" o:ole="" fillcolor="window">
            <v:imagedata r:id="rId13" o:title=""/>
          </v:shape>
          <o:OLEObject Type="Embed" ProgID="Word.Picture.8" ShapeID="_x0000_i1025" DrawAspect="Content" ObjectID="_1425912558" r:id="rId14"/>
        </w:object>
      </w:r>
    </w:p>
    <w:p w:rsidR="008D23EB" w:rsidRPr="000C51CD" w:rsidRDefault="008D23EB" w:rsidP="0078159F">
      <w:pPr>
        <w:pStyle w:val="Caption"/>
        <w:spacing w:after="200"/>
      </w:pPr>
      <w:bookmarkStart w:id="74" w:name="_Ref61106866"/>
      <w:r w:rsidRPr="000C51CD">
        <w:t xml:space="preserve">Figure </w:t>
      </w:r>
      <w:r w:rsidR="00503DE6">
        <w:fldChar w:fldCharType="begin"/>
      </w:r>
      <w:r w:rsidR="00503DE6">
        <w:instrText xml:space="preserve"> SEQ Figure \* ARABIC </w:instrText>
      </w:r>
      <w:r w:rsidR="00503DE6">
        <w:fldChar w:fldCharType="separate"/>
      </w:r>
      <w:r w:rsidR="0073609B">
        <w:rPr>
          <w:noProof/>
        </w:rPr>
        <w:t>2</w:t>
      </w:r>
      <w:r w:rsidR="00503DE6">
        <w:rPr>
          <w:noProof/>
        </w:rPr>
        <w:fldChar w:fldCharType="end"/>
      </w:r>
      <w:bookmarkEnd w:id="74"/>
      <w:r w:rsidRPr="000C51CD">
        <w:t>: Regions defined within levels of a geometry clipmap.</w:t>
      </w:r>
    </w:p>
    <w:p w:rsidR="000C0619" w:rsidRPr="000C51CD" w:rsidRDefault="000C0619" w:rsidP="000C0619">
      <w:pPr>
        <w:pStyle w:val="Heading1"/>
      </w:pPr>
      <w:bookmarkStart w:id="75" w:name="_Ref61078242"/>
      <w:r w:rsidRPr="000C51CD">
        <w:t xml:space="preserve">Geometry clipmap </w:t>
      </w:r>
      <w:r w:rsidR="0015241B" w:rsidRPr="000C51CD">
        <w:t>overview</w:t>
      </w:r>
      <w:bookmarkEnd w:id="75"/>
    </w:p>
    <w:p w:rsidR="007B411F" w:rsidRDefault="006638A2" w:rsidP="007B411F">
      <w:pPr>
        <w:pStyle w:val="BodyText"/>
      </w:pPr>
      <w:r w:rsidRPr="000C51CD">
        <w:t xml:space="preserve">The </w:t>
      </w:r>
      <w:r w:rsidR="000C0619" w:rsidRPr="000C51CD">
        <w:t xml:space="preserve">geometry clipmap caches </w:t>
      </w:r>
      <w:r w:rsidR="00DD66C4" w:rsidRPr="000C51CD">
        <w:t>a</w:t>
      </w:r>
      <w:r w:rsidR="000C0619" w:rsidRPr="000C51CD">
        <w:t xml:space="preserve"> terrain pyramid using a </w:t>
      </w:r>
      <w:r w:rsidR="00BD2A34">
        <w:t>set</w:t>
      </w:r>
      <w:r w:rsidR="000C0619" w:rsidRPr="000C51CD">
        <w:t xml:space="preserve"> of </w:t>
      </w:r>
      <m:oMath>
        <m:r>
          <w:rPr>
            <w:rFonts w:ascii="Cambria Math" w:hAnsi="Cambria Math"/>
          </w:rPr>
          <m:t>m</m:t>
        </m:r>
      </m:oMath>
      <w:r w:rsidR="000C0619" w:rsidRPr="000C51CD">
        <w:t xml:space="preserve"> levels, representing nested extents at </w:t>
      </w:r>
      <w:r w:rsidR="000C51CD" w:rsidRPr="000C51CD">
        <w:t xml:space="preserve">successive </w:t>
      </w:r>
      <w:r w:rsidR="000C0619" w:rsidRPr="000C51CD">
        <w:t>power-of-two resolutions</w:t>
      </w:r>
      <w:r w:rsidR="007E0AA5">
        <w:t xml:space="preserve"> (</w:t>
      </w:r>
      <w:r w:rsidR="007E0AA5">
        <w:fldChar w:fldCharType="begin"/>
      </w:r>
      <w:r w:rsidR="007E0AA5">
        <w:instrText xml:space="preserve"> REF _Ref30496168 \h </w:instrText>
      </w:r>
      <w:r w:rsidR="007E0AA5">
        <w:fldChar w:fldCharType="separate"/>
      </w:r>
      <w:r w:rsidR="0073609B" w:rsidRPr="000C51CD">
        <w:t xml:space="preserve">Figure </w:t>
      </w:r>
      <w:r w:rsidR="0073609B">
        <w:rPr>
          <w:noProof/>
        </w:rPr>
        <w:t>1</w:t>
      </w:r>
      <w:r w:rsidR="007E0AA5">
        <w:fldChar w:fldCharType="end"/>
      </w:r>
      <w:r w:rsidR="007E0AA5">
        <w:t>)</w:t>
      </w:r>
      <w:r w:rsidR="000C0619" w:rsidRPr="000C51CD">
        <w:t>.</w:t>
      </w:r>
      <w:r w:rsidRPr="000C51CD">
        <w:t xml:space="preserve">  </w:t>
      </w:r>
      <w:r w:rsidR="005E0884" w:rsidRPr="000C51CD">
        <w:t>Each</w:t>
      </w:r>
      <w:r w:rsidR="000C0619" w:rsidRPr="000C51CD">
        <w:t xml:space="preserve"> level contains an </w:t>
      </w:r>
      <m:oMath>
        <m:r>
          <w:rPr>
            <w:rFonts w:ascii="Cambria Math" w:hAnsi="Cambria Math"/>
          </w:rPr>
          <m:t>n</m:t>
        </m:r>
        <m:r>
          <m:rPr>
            <m:nor/>
          </m:rPr>
          <w:rPr>
            <w:rFonts w:ascii="Cambria Math" w:hAnsi="Cambria Math"/>
          </w:rPr>
          <m:t>×</m:t>
        </m:r>
        <m:r>
          <w:rPr>
            <w:rFonts w:ascii="Cambria Math" w:hAnsi="Cambria Math"/>
          </w:rPr>
          <m:t>n</m:t>
        </m:r>
      </m:oMath>
      <w:r w:rsidR="00880CFD">
        <w:t xml:space="preserve"> </w:t>
      </w:r>
      <w:r w:rsidR="00056F9E" w:rsidRPr="000C51CD">
        <w:t xml:space="preserve">array </w:t>
      </w:r>
      <w:r w:rsidR="000C0619" w:rsidRPr="000C51CD">
        <w:t>of vertices</w:t>
      </w:r>
      <w:r w:rsidR="00056F9E" w:rsidRPr="000C51CD">
        <w:t>, stored as</w:t>
      </w:r>
      <w:r w:rsidR="005E0884" w:rsidRPr="000C51CD">
        <w:t xml:space="preserve"> a</w:t>
      </w:r>
      <w:r w:rsidR="00F2689F" w:rsidRPr="000C51CD">
        <w:t xml:space="preserve"> vertex buffer</w:t>
      </w:r>
      <w:r w:rsidR="00DB364D" w:rsidRPr="000C51CD">
        <w:t xml:space="preserve"> in video memory.</w:t>
      </w:r>
      <w:r w:rsidR="006B7B98" w:rsidRPr="000C51CD">
        <w:t xml:space="preserve">  </w:t>
      </w:r>
      <w:r w:rsidR="0026341C">
        <w:t>To permit efficient incremental updates, t</w:t>
      </w:r>
      <w:r w:rsidR="00056F9E" w:rsidRPr="000C51CD">
        <w:t>he array is accessed toroidally</w:t>
      </w:r>
      <w:r w:rsidR="0026341C">
        <w:t xml:space="preserve">, i.e. with 2D wraparound addressing using mod operations on </w:t>
      </w:r>
      <m:oMath>
        <m:r>
          <w:rPr>
            <w:rFonts w:ascii="Cambria Math" w:hAnsi="Cambria Math"/>
          </w:rPr>
          <m:t>x</m:t>
        </m:r>
      </m:oMath>
      <w:r w:rsidR="0026341C">
        <w:t xml:space="preserve"> and </w:t>
      </w:r>
      <m:oMath>
        <m:r>
          <w:rPr>
            <w:rFonts w:ascii="Cambria Math" w:hAnsi="Cambria Math"/>
          </w:rPr>
          <m:t>y</m:t>
        </m:r>
      </m:oMath>
      <w:r w:rsidR="00056F9E" w:rsidRPr="000C51CD">
        <w:t>.</w:t>
      </w:r>
      <w:r w:rsidR="007B411F" w:rsidRPr="000C51CD">
        <w:t xml:space="preserve">  Each vertex contains </w:t>
      </w:r>
      <m:oMath>
        <m:d>
          <m:dPr>
            <m:ctrlPr>
              <w:rPr>
                <w:rFonts w:ascii="Cambria Math" w:hAnsi="Cambria Math"/>
                <w:i/>
              </w:rPr>
            </m:ctrlPr>
          </m:dPr>
          <m:e>
            <m:r>
              <w:rPr>
                <w:rFonts w:ascii="Cambria Math" w:hAnsi="Cambria Math"/>
              </w:rPr>
              <m:t>x,y,z,</m:t>
            </m:r>
            <m:sSub>
              <m:sSubPr>
                <m:ctrlPr>
                  <w:rPr>
                    <w:rFonts w:ascii="Cambria Math" w:hAnsi="Cambria Math"/>
                    <w:i/>
                  </w:rPr>
                </m:ctrlPr>
              </m:sSubPr>
              <m:e>
                <m:r>
                  <w:rPr>
                    <w:rFonts w:ascii="Cambria Math" w:hAnsi="Cambria Math"/>
                  </w:rPr>
                  <m:t>z</m:t>
                </m:r>
              </m:e>
              <m:sub>
                <m:r>
                  <w:rPr>
                    <w:rFonts w:ascii="Cambria Math" w:hAnsi="Cambria Math"/>
                  </w:rPr>
                  <m:t>c</m:t>
                </m:r>
              </m:sub>
            </m:sSub>
          </m:e>
        </m:d>
      </m:oMath>
      <w:r w:rsidR="007B411F" w:rsidRPr="000C51CD">
        <w:t xml:space="preserve"> coordinates, where </w:t>
      </w:r>
      <m:oMath>
        <m:sSub>
          <m:sSubPr>
            <m:ctrlPr>
              <w:rPr>
                <w:rFonts w:ascii="Cambria Math" w:hAnsi="Cambria Math"/>
                <w:i/>
              </w:rPr>
            </m:ctrlPr>
          </m:sSubPr>
          <m:e>
            <m:r>
              <w:rPr>
                <w:rFonts w:ascii="Cambria Math" w:hAnsi="Cambria Math"/>
              </w:rPr>
              <m:t>z</m:t>
            </m:r>
          </m:e>
          <m:sub>
            <m:r>
              <w:rPr>
                <w:rFonts w:ascii="Cambria Math" w:hAnsi="Cambria Math"/>
              </w:rPr>
              <m:t>c</m:t>
            </m:r>
          </m:sub>
        </m:sSub>
      </m:oMath>
      <w:r w:rsidR="00880CFD">
        <w:t xml:space="preserve"> </w:t>
      </w:r>
      <w:r w:rsidR="007B411F" w:rsidRPr="000C51CD">
        <w:t xml:space="preserve">is the height value at </w:t>
      </w:r>
      <m:oMath>
        <m:d>
          <m:dPr>
            <m:ctrlPr>
              <w:rPr>
                <w:rFonts w:ascii="Cambria Math" w:hAnsi="Cambria Math"/>
                <w:i/>
              </w:rPr>
            </m:ctrlPr>
          </m:dPr>
          <m:e>
            <m:r>
              <w:rPr>
                <w:rFonts w:ascii="Cambria Math" w:hAnsi="Cambria Math"/>
              </w:rPr>
              <m:t>x,y</m:t>
            </m:r>
          </m:e>
        </m:d>
      </m:oMath>
      <w:r w:rsidR="007B411F" w:rsidRPr="000C51CD">
        <w:t xml:space="preserve"> in the next-coarser level, and is used for transition morphing (Section</w:t>
      </w:r>
      <w:r w:rsidR="00D02673" w:rsidRPr="000C51CD">
        <w:t> </w:t>
      </w:r>
      <w:r w:rsidR="00D02673" w:rsidRPr="000C51CD">
        <w:fldChar w:fldCharType="begin"/>
      </w:r>
      <w:r w:rsidR="00D02673" w:rsidRPr="000C51CD">
        <w:instrText xml:space="preserve"> REF _Ref61075939 \r \h </w:instrText>
      </w:r>
      <w:r w:rsidR="00D02673" w:rsidRPr="000C51CD">
        <w:fldChar w:fldCharType="separate"/>
      </w:r>
      <w:r w:rsidR="0073609B">
        <w:t>6.2</w:t>
      </w:r>
      <w:r w:rsidR="00D02673" w:rsidRPr="000C51CD">
        <w:fldChar w:fldCharType="end"/>
      </w:r>
      <w:r w:rsidR="007B411F" w:rsidRPr="000C51CD">
        <w:t>).</w:t>
      </w:r>
    </w:p>
    <w:p w:rsidR="009821BF" w:rsidRPr="000C51CD" w:rsidRDefault="000C0619" w:rsidP="004E336F">
      <w:pPr>
        <w:pStyle w:val="BodyText"/>
        <w:rPr>
          <w:b/>
        </w:rPr>
      </w:pPr>
      <w:r w:rsidRPr="000C51CD">
        <w:rPr>
          <w:b/>
        </w:rPr>
        <w:t>Clipmap regions</w:t>
      </w:r>
      <w:r w:rsidR="008B32FF" w:rsidRPr="000C51CD">
        <w:rPr>
          <w:b/>
        </w:rPr>
        <w:t xml:space="preserve">.  </w:t>
      </w:r>
      <w:r w:rsidR="00A62473" w:rsidRPr="000C51CD">
        <w:t>F</w:t>
      </w:r>
      <w:r w:rsidRPr="000C51CD">
        <w:t xml:space="preserve">or each level </w:t>
      </w:r>
      <m:oMath>
        <m:r>
          <w:rPr>
            <w:rFonts w:ascii="Cambria Math" w:hAnsi="Cambria Math"/>
          </w:rPr>
          <m:t>l</m:t>
        </m:r>
      </m:oMath>
      <w:r w:rsidRPr="000C51CD">
        <w:t xml:space="preserve"> of the clipmap, we define </w:t>
      </w:r>
      <w:r w:rsidR="00527CE3" w:rsidRPr="000C51CD">
        <w:t>a set of rectangular</w:t>
      </w:r>
      <w:r w:rsidR="00A62473" w:rsidRPr="000C51CD">
        <w:t xml:space="preserve"> regions (see </w:t>
      </w:r>
      <w:r w:rsidR="008D23EB" w:rsidRPr="000C51CD">
        <w:fldChar w:fldCharType="begin"/>
      </w:r>
      <w:r w:rsidR="008D23EB" w:rsidRPr="000C51CD">
        <w:instrText xml:space="preserve"> REF _Ref61106866 \h </w:instrText>
      </w:r>
      <w:r w:rsidR="008D23EB" w:rsidRPr="000C51CD">
        <w:fldChar w:fldCharType="separate"/>
      </w:r>
      <w:r w:rsidR="0073609B" w:rsidRPr="000C51CD">
        <w:t xml:space="preserve">Figure </w:t>
      </w:r>
      <w:r w:rsidR="0073609B">
        <w:rPr>
          <w:noProof/>
        </w:rPr>
        <w:t>2</w:t>
      </w:r>
      <w:r w:rsidR="008D23EB" w:rsidRPr="000C51CD">
        <w:fldChar w:fldCharType="end"/>
      </w:r>
      <w:r w:rsidR="00A62473" w:rsidRPr="000C51CD">
        <w:t xml:space="preserve">).  </w:t>
      </w:r>
      <w:r w:rsidR="00F2689F" w:rsidRPr="000C51CD">
        <w:t>T</w:t>
      </w:r>
      <w:r w:rsidRPr="000C51CD">
        <w:t xml:space="preserve">he </w:t>
      </w:r>
      <w:r w:rsidRPr="000C51CD">
        <w:rPr>
          <w:i/>
        </w:rPr>
        <w:t>clip region</w:t>
      </w:r>
      <w:r w:rsidRPr="000C51CD">
        <w:t xml:space="preserve"> is the </w:t>
      </w:r>
      <w:r w:rsidR="00040D01" w:rsidRPr="000C51CD">
        <w:t xml:space="preserve">world </w:t>
      </w:r>
      <w:r w:rsidRPr="000C51CD">
        <w:t xml:space="preserve">extent </w:t>
      </w:r>
      <w:r w:rsidR="004E336F">
        <w:t>of</w:t>
      </w:r>
      <w:r w:rsidRPr="000C51CD">
        <w:t xml:space="preserve"> the </w:t>
      </w:r>
      <m:oMath>
        <m:r>
          <w:rPr>
            <w:rFonts w:ascii="Cambria Math" w:hAnsi="Cambria Math"/>
          </w:rPr>
          <m:t>n</m:t>
        </m:r>
        <m:r>
          <m:rPr>
            <m:nor/>
          </m:rPr>
          <w:rPr>
            <w:rFonts w:ascii="Cambria Math" w:hAnsi="Cambria Math"/>
          </w:rPr>
          <m:t>×</m:t>
        </m:r>
        <m:r>
          <w:rPr>
            <w:rFonts w:ascii="Cambria Math" w:hAnsi="Cambria Math"/>
          </w:rPr>
          <m:t>n</m:t>
        </m:r>
      </m:oMath>
      <w:r w:rsidR="00880CFD" w:rsidRPr="000C51CD">
        <w:t xml:space="preserve"> </w:t>
      </w:r>
      <w:r w:rsidRPr="000C51CD">
        <w:t>gri</w:t>
      </w:r>
      <w:r w:rsidR="009821BF" w:rsidRPr="000C51CD">
        <w:t xml:space="preserve">d </w:t>
      </w:r>
      <w:r w:rsidR="007467D2">
        <w:t xml:space="preserve">of data </w:t>
      </w:r>
      <w:r w:rsidR="004E336F">
        <w:t xml:space="preserve">stored </w:t>
      </w:r>
      <w:r w:rsidR="009821BF" w:rsidRPr="000C51CD">
        <w:t>at that level.</w:t>
      </w:r>
      <w:r w:rsidR="00A62473" w:rsidRPr="000C51CD">
        <w:t xml:space="preserve">  T</w:t>
      </w:r>
      <w:r w:rsidRPr="000C51CD">
        <w:t xml:space="preserve">he </w:t>
      </w:r>
      <w:r w:rsidRPr="000C51CD">
        <w:rPr>
          <w:i/>
        </w:rPr>
        <w:t>active region</w:t>
      </w:r>
      <w:r w:rsidRPr="000C51CD">
        <w:t xml:space="preserve"> is</w:t>
      </w:r>
      <w:r w:rsidR="004E336F">
        <w:t xml:space="preserve"> the extent we wish to render, specifically a square of size </w:t>
      </w:r>
      <m:oMath>
        <m:r>
          <w:rPr>
            <w:rFonts w:ascii="Cambria Math" w:hAnsi="Cambria Math"/>
          </w:rPr>
          <m:t>n</m:t>
        </m:r>
        <m:r>
          <m:rPr>
            <m:nor/>
          </m:rPr>
          <w:rPr>
            <w:rFonts w:ascii="Cambria Math" w:hAnsi="Cambria Math"/>
          </w:rPr>
          <m:t>×</m:t>
        </m:r>
        <m:r>
          <w:rPr>
            <w:rFonts w:ascii="Cambria Math" w:hAnsi="Cambria Math"/>
          </w:rPr>
          <m:t>n</m:t>
        </m:r>
      </m:oMath>
      <w:r w:rsidR="00880CFD">
        <w:t xml:space="preserve"> </w:t>
      </w:r>
      <w:r w:rsidR="004E336F">
        <w:t xml:space="preserve">centered at the viewer.  During viewer motion, we </w:t>
      </w:r>
      <w:r w:rsidR="007467D2">
        <w:t xml:space="preserve">update the clipmap by </w:t>
      </w:r>
      <w:r w:rsidR="004E336F">
        <w:t>shift</w:t>
      </w:r>
      <w:r w:rsidR="007467D2">
        <w:t>ing</w:t>
      </w:r>
      <w:r w:rsidR="004E336F">
        <w:t xml:space="preserve"> </w:t>
      </w:r>
      <w:r w:rsidR="007467D2">
        <w:t>the clip region of each level such that it matches the desired active region</w:t>
      </w:r>
      <w:r w:rsidR="004E336F">
        <w:t xml:space="preserve">.  However, if this </w:t>
      </w:r>
      <w:r w:rsidR="00C4415A">
        <w:t>update</w:t>
      </w:r>
      <w:r w:rsidR="004E336F">
        <w:t xml:space="preserve"> is too costly during fast motion, we let the clip region fall behind the viewer, and then crop the active region to the available data as illustrated in </w:t>
      </w:r>
      <w:r w:rsidR="0078159F">
        <w:fldChar w:fldCharType="begin"/>
      </w:r>
      <w:r w:rsidR="0078159F">
        <w:instrText xml:space="preserve"> REF _Ref61106866 \h </w:instrText>
      </w:r>
      <w:r w:rsidR="0078159F">
        <w:fldChar w:fldCharType="separate"/>
      </w:r>
      <w:r w:rsidR="0073609B" w:rsidRPr="000C51CD">
        <w:t xml:space="preserve">Figure </w:t>
      </w:r>
      <w:r w:rsidR="0073609B">
        <w:rPr>
          <w:noProof/>
        </w:rPr>
        <w:t>2</w:t>
      </w:r>
      <w:r w:rsidR="0078159F">
        <w:fldChar w:fldCharType="end"/>
      </w:r>
      <w:r w:rsidR="004E336F">
        <w:t>.</w:t>
      </w:r>
      <w:r w:rsidR="00BC23A1">
        <w:t xml:space="preserve"> </w:t>
      </w:r>
      <w:r w:rsidR="004E336F">
        <w:t xml:space="preserve"> </w:t>
      </w:r>
      <w:r w:rsidR="00A62473" w:rsidRPr="000C51CD">
        <w:t xml:space="preserve">Finally, </w:t>
      </w:r>
      <w:r w:rsidRPr="000C51CD">
        <w:t xml:space="preserve">the </w:t>
      </w:r>
      <w:r w:rsidRPr="000C51CD">
        <w:rPr>
          <w:i/>
        </w:rPr>
        <w:t>render region</w:t>
      </w:r>
      <w:r w:rsidRPr="000C51CD">
        <w:t xml:space="preserve"> </w:t>
      </w:r>
      <w:r w:rsidR="009C40DD" w:rsidRPr="000C51CD">
        <w:t xml:space="preserve">itself </w:t>
      </w:r>
      <w:r w:rsidRPr="000C51CD">
        <w:t xml:space="preserve">is the hollowed frame </w:t>
      </w:r>
      <w:r w:rsidR="005337DF">
        <w:t>(</w:t>
      </w:r>
      <w:r w:rsidR="00435243">
        <w:t>shaded</w:t>
      </w:r>
      <w:r w:rsidR="005337DF">
        <w:t xml:space="preserve"> in green) whose outer perimeter is</w:t>
      </w:r>
      <w:r w:rsidR="00B70BDC">
        <w:t xml:space="preserve"> </w:t>
      </w:r>
      <m:oMath>
        <m:r>
          <m:rPr>
            <m:nor/>
          </m:rPr>
          <w:rPr>
            <w:rFonts w:ascii="Cambria Math" w:hAnsi="Cambria Math"/>
          </w:rPr>
          <m:t>active_region</m:t>
        </m:r>
        <m:d>
          <m:dPr>
            <m:ctrlPr>
              <w:rPr>
                <w:rFonts w:ascii="Cambria Math" w:hAnsi="Cambria Math"/>
                <w:i/>
              </w:rPr>
            </m:ctrlPr>
          </m:dPr>
          <m:e>
            <m:r>
              <w:rPr>
                <w:rFonts w:ascii="Cambria Math" w:hAnsi="Cambria Math"/>
              </w:rPr>
              <m:t>l</m:t>
            </m:r>
          </m:e>
        </m:d>
      </m:oMath>
      <w:r w:rsidR="005337DF">
        <w:t xml:space="preserve"> and inner perimeter is</w:t>
      </w:r>
      <w:r w:rsidR="00B70BDC">
        <w:t xml:space="preserve"> </w:t>
      </w:r>
      <m:oMath>
        <m:r>
          <m:rPr>
            <m:nor/>
          </m:rPr>
          <w:rPr>
            <w:rFonts w:ascii="Cambria Math" w:hAnsi="Cambria Math"/>
          </w:rPr>
          <m:t>active_region</m:t>
        </m:r>
        <m:d>
          <m:dPr>
            <m:ctrlPr>
              <w:rPr>
                <w:rFonts w:ascii="Cambria Math" w:hAnsi="Cambria Math"/>
                <w:i/>
              </w:rPr>
            </m:ctrlPr>
          </m:dPr>
          <m:e>
            <m:r>
              <w:rPr>
                <w:rFonts w:ascii="Cambria Math" w:hAnsi="Cambria Math"/>
              </w:rPr>
              <m:t>l</m:t>
            </m:r>
            <m:r>
              <m:rPr>
                <m:nor/>
              </m:rPr>
              <w:rPr>
                <w:rFonts w:ascii="Cambria Math" w:hAnsi="Cambria Math"/>
              </w:rPr>
              <m:t>+</m:t>
            </m:r>
            <m:r>
              <w:rPr>
                <w:rFonts w:ascii="Cambria Math" w:hAnsi="Cambria Math"/>
              </w:rPr>
              <m:t>1</m:t>
            </m:r>
          </m:e>
        </m:d>
      </m:oMath>
      <w:r w:rsidR="005337DF">
        <w:t>.</w:t>
      </w:r>
    </w:p>
    <w:p w:rsidR="000C0619" w:rsidRPr="000C51CD" w:rsidRDefault="00A62473" w:rsidP="000C0619">
      <w:pPr>
        <w:pStyle w:val="BodyText"/>
      </w:pPr>
      <w:r w:rsidRPr="000C51CD">
        <w:t>F</w:t>
      </w:r>
      <w:r w:rsidR="000C0619" w:rsidRPr="000C51CD">
        <w:t xml:space="preserve">or the finest level </w:t>
      </w:r>
      <m:oMath>
        <m:r>
          <w:rPr>
            <w:rFonts w:ascii="Cambria Math" w:hAnsi="Cambria Math"/>
          </w:rPr>
          <m:t>m</m:t>
        </m:r>
      </m:oMath>
      <w:r w:rsidR="000C0619" w:rsidRPr="000C51CD">
        <w:t xml:space="preserve">, </w:t>
      </w:r>
      <m:oMath>
        <m:r>
          <m:rPr>
            <m:nor/>
          </m:rPr>
          <w:rPr>
            <w:rFonts w:ascii="Cambria Math" w:hAnsi="Cambria Math"/>
          </w:rPr>
          <m:t>active_region</m:t>
        </m:r>
        <m:d>
          <m:dPr>
            <m:ctrlPr>
              <w:rPr>
                <w:rFonts w:ascii="Cambria Math" w:hAnsi="Cambria Math"/>
                <w:i/>
              </w:rPr>
            </m:ctrlPr>
          </m:dPr>
          <m:e>
            <m:r>
              <w:rPr>
                <w:rFonts w:ascii="Cambria Math" w:hAnsi="Cambria Math"/>
              </w:rPr>
              <m:t>m</m:t>
            </m:r>
            <m:r>
              <m:rPr>
                <m:nor/>
              </m:rPr>
              <w:rPr>
                <w:rFonts w:ascii="Cambria Math" w:hAnsi="Cambria Math"/>
              </w:rPr>
              <m:t>+</m:t>
            </m:r>
            <m:r>
              <w:rPr>
                <w:rFonts w:ascii="Cambria Math" w:hAnsi="Cambria Math"/>
              </w:rPr>
              <m:t>1</m:t>
            </m:r>
          </m:e>
        </m:d>
      </m:oMath>
      <w:r w:rsidR="000C0619" w:rsidRPr="000C51CD">
        <w:t xml:space="preserve"> is always defined to be empty</w:t>
      </w:r>
      <w:r w:rsidRPr="000C51CD">
        <w:t>.</w:t>
      </w:r>
      <w:r w:rsidR="008B32FF" w:rsidRPr="000C51CD">
        <w:t xml:space="preserve">  </w:t>
      </w:r>
      <w:r w:rsidRPr="000C51CD">
        <w:t>T</w:t>
      </w:r>
      <w:r w:rsidR="000C0619" w:rsidRPr="000C51CD">
        <w:t xml:space="preserve">he </w:t>
      </w:r>
      <w:r w:rsidR="001F0DF7" w:rsidRPr="000C51CD">
        <w:t>active</w:t>
      </w:r>
      <w:r w:rsidR="000C0619" w:rsidRPr="000C51CD">
        <w:t xml:space="preserve"> and </w:t>
      </w:r>
      <w:r w:rsidR="001F0DF7" w:rsidRPr="000C51CD">
        <w:t xml:space="preserve">clip </w:t>
      </w:r>
      <w:r w:rsidR="000C0619" w:rsidRPr="000C51CD">
        <w:t>regions are updated as the view parameters cha</w:t>
      </w:r>
      <w:r w:rsidR="00702C7F" w:rsidRPr="000C51CD">
        <w:t>nged, as described in Sections</w:t>
      </w:r>
      <w:r w:rsidR="00A07660" w:rsidRPr="000C51CD">
        <w:t xml:space="preserve"> </w:t>
      </w:r>
      <w:r w:rsidR="001F0DF7" w:rsidRPr="000C51CD">
        <w:fldChar w:fldCharType="begin"/>
      </w:r>
      <w:r w:rsidR="001F0DF7" w:rsidRPr="000C51CD">
        <w:instrText xml:space="preserve"> REF _Ref60973800 \r \h </w:instrText>
      </w:r>
      <w:r w:rsidR="001F0DF7" w:rsidRPr="000C51CD">
        <w:fldChar w:fldCharType="separate"/>
      </w:r>
      <w:r w:rsidR="0073609B">
        <w:t>4</w:t>
      </w:r>
      <w:r w:rsidR="001F0DF7" w:rsidRPr="000C51CD">
        <w:fldChar w:fldCharType="end"/>
      </w:r>
      <w:r w:rsidR="000C0619" w:rsidRPr="000C51CD">
        <w:t xml:space="preserve"> and </w:t>
      </w:r>
      <w:r w:rsidR="001F0DF7" w:rsidRPr="000C51CD">
        <w:fldChar w:fldCharType="begin"/>
      </w:r>
      <w:r w:rsidR="001F0DF7" w:rsidRPr="000C51CD">
        <w:instrText xml:space="preserve"> REF _Ref60900241 \r \h </w:instrText>
      </w:r>
      <w:r w:rsidR="001F0DF7" w:rsidRPr="000C51CD">
        <w:fldChar w:fldCharType="separate"/>
      </w:r>
      <w:r w:rsidR="0073609B">
        <w:t>5</w:t>
      </w:r>
      <w:r w:rsidR="001F0DF7" w:rsidRPr="000C51CD">
        <w:fldChar w:fldCharType="end"/>
      </w:r>
      <w:r w:rsidR="000C0619" w:rsidRPr="000C51CD">
        <w:t xml:space="preserve"> respectively.</w:t>
      </w:r>
    </w:p>
    <w:p w:rsidR="000C0619" w:rsidRPr="000C51CD" w:rsidRDefault="000C0619" w:rsidP="000C0619">
      <w:pPr>
        <w:pStyle w:val="BodyText"/>
      </w:pPr>
      <w:r w:rsidRPr="000C51CD">
        <w:rPr>
          <w:b/>
        </w:rPr>
        <w:t>Texture</w:t>
      </w:r>
      <w:r w:rsidR="00000433" w:rsidRPr="000C51CD">
        <w:rPr>
          <w:b/>
        </w:rPr>
        <w:t xml:space="preserve">.  </w:t>
      </w:r>
      <w:r w:rsidR="00314E3B" w:rsidRPr="000C51CD">
        <w:t>E</w:t>
      </w:r>
      <w:r w:rsidRPr="000C51CD">
        <w:t xml:space="preserve">ach </w:t>
      </w:r>
      <w:r w:rsidR="00314E3B" w:rsidRPr="000C51CD">
        <w:t xml:space="preserve">clipmap </w:t>
      </w:r>
      <w:r w:rsidRPr="000C51CD">
        <w:t>level</w:t>
      </w:r>
      <w:r w:rsidR="00314E3B" w:rsidRPr="000C51CD">
        <w:t xml:space="preserve"> also contains </w:t>
      </w:r>
      <w:r w:rsidR="00000433" w:rsidRPr="000C51CD">
        <w:t xml:space="preserve">associated </w:t>
      </w:r>
      <w:r w:rsidRPr="000C51CD">
        <w:t>texture image(s).</w:t>
      </w:r>
      <w:r w:rsidR="00314E3B" w:rsidRPr="000C51CD">
        <w:t xml:space="preserve">  </w:t>
      </w:r>
      <w:r w:rsidR="00D00129" w:rsidRPr="000C51CD">
        <w:t>W</w:t>
      </w:r>
      <w:r w:rsidR="00E105E7" w:rsidRPr="000C51CD">
        <w:t>e store an 8-bit-per-</w:t>
      </w:r>
      <w:r w:rsidR="008A6ADC" w:rsidRPr="000C51CD">
        <w:t xml:space="preserve">channel normal map for </w:t>
      </w:r>
      <w:r w:rsidR="00040D01" w:rsidRPr="000C51CD">
        <w:t xml:space="preserve">surface </w:t>
      </w:r>
      <w:r w:rsidR="008A6ADC" w:rsidRPr="000C51CD">
        <w:t>shading, since this is more efficient than storing per-vertex no</w:t>
      </w:r>
      <w:r w:rsidR="008A6ADC" w:rsidRPr="000C51CD">
        <w:t>r</w:t>
      </w:r>
      <w:r w:rsidR="008A6ADC" w:rsidRPr="000C51CD">
        <w:t>mals.</w:t>
      </w:r>
      <w:r w:rsidR="00314E3B" w:rsidRPr="000C51CD">
        <w:t xml:space="preserve">  </w:t>
      </w:r>
      <w:r w:rsidR="00D0511D" w:rsidRPr="000C51CD">
        <w:t xml:space="preserve">For faithful shading, </w:t>
      </w:r>
      <w:r w:rsidR="00E105E7" w:rsidRPr="000C51CD">
        <w:t xml:space="preserve">the normal map </w:t>
      </w:r>
      <w:r w:rsidR="00D0511D" w:rsidRPr="000C51CD">
        <w:t xml:space="preserve">has </w:t>
      </w:r>
      <w:r w:rsidR="00E105E7" w:rsidRPr="000C51CD">
        <w:t>twice the resolution of the geometry</w:t>
      </w:r>
      <w:r w:rsidR="00D0511D" w:rsidRPr="000C51CD">
        <w:t>,</w:t>
      </w:r>
      <w:r w:rsidR="00E105E7" w:rsidRPr="000C51CD">
        <w:t xml:space="preserve"> </w:t>
      </w:r>
      <w:r w:rsidR="00040D01" w:rsidRPr="000C51CD">
        <w:t>since one normal per vertex is too blurry [Vlachos et al 2001]</w:t>
      </w:r>
      <w:r w:rsidR="00E105E7" w:rsidRPr="000C51CD">
        <w:t xml:space="preserve">.  </w:t>
      </w:r>
      <w:r w:rsidR="00314E3B" w:rsidRPr="000C51CD">
        <w:t>T</w:t>
      </w:r>
      <w:r w:rsidR="00E105E7" w:rsidRPr="000C51CD">
        <w:t>he normal map i</w:t>
      </w:r>
      <w:r w:rsidR="00E105E7" w:rsidRPr="001C0922">
        <w:t>s computed f</w:t>
      </w:r>
      <w:r w:rsidR="00E105E7" w:rsidRPr="000C51CD">
        <w:t>rom the geometry whenever the clipmap is updated.</w:t>
      </w:r>
      <w:r w:rsidR="00314E3B" w:rsidRPr="000C51CD">
        <w:t xml:space="preserve">  </w:t>
      </w:r>
      <w:r w:rsidR="008B32FF" w:rsidRPr="000C51CD">
        <w:t>A</w:t>
      </w:r>
      <w:r w:rsidRPr="000C51CD">
        <w:t>ddition</w:t>
      </w:r>
      <w:r w:rsidR="008B32FF" w:rsidRPr="000C51CD">
        <w:t>al images, such as color fields</w:t>
      </w:r>
      <w:r w:rsidRPr="000C51CD">
        <w:t xml:space="preserve"> or </w:t>
      </w:r>
      <w:r w:rsidR="00653981" w:rsidRPr="000C51CD">
        <w:t xml:space="preserve">terrain </w:t>
      </w:r>
      <w:r w:rsidRPr="000C51CD">
        <w:t>attributes could also be stored, possibly at different resolutions.</w:t>
      </w:r>
      <w:r w:rsidR="00314E3B" w:rsidRPr="000C51CD">
        <w:t xml:space="preserve">  Like the vertex arrays, textures are accessed toroidally </w:t>
      </w:r>
      <w:r w:rsidR="00040D01" w:rsidRPr="000C51CD">
        <w:t>for</w:t>
      </w:r>
      <w:r w:rsidR="00314E3B" w:rsidRPr="000C51CD">
        <w:t xml:space="preserve"> efficient update.</w:t>
      </w:r>
    </w:p>
    <w:p w:rsidR="005C5A1C" w:rsidRPr="000C51CD" w:rsidRDefault="008A5A1D" w:rsidP="00F1587C">
      <w:pPr>
        <w:pStyle w:val="BodyText"/>
        <w:rPr>
          <w:b/>
        </w:rPr>
      </w:pPr>
      <w:r w:rsidRPr="000C51CD">
        <w:rPr>
          <w:b/>
        </w:rPr>
        <w:t xml:space="preserve">Per-frame </w:t>
      </w:r>
      <w:r w:rsidR="00C23718" w:rsidRPr="000C51CD">
        <w:rPr>
          <w:b/>
        </w:rPr>
        <w:t>algorithm</w:t>
      </w:r>
      <w:r w:rsidRPr="000C51CD">
        <w:rPr>
          <w:b/>
        </w:rPr>
        <w:t>.</w:t>
      </w:r>
      <w:r w:rsidRPr="000C51CD">
        <w:t xml:space="preserve">  The following steps are performed each frame, and discussed in the following sections:</w:t>
      </w:r>
    </w:p>
    <w:p w:rsidR="00E90C37" w:rsidRDefault="00B65409" w:rsidP="00E90C37">
      <w:pPr>
        <w:pStyle w:val="Bullet"/>
      </w:pPr>
      <w:r>
        <w:t>Determine</w:t>
      </w:r>
      <w:r w:rsidR="004E4426" w:rsidRPr="000C51CD">
        <w:t xml:space="preserve"> </w:t>
      </w:r>
      <w:r w:rsidR="008A5A1D" w:rsidRPr="000C51CD">
        <w:t xml:space="preserve">the </w:t>
      </w:r>
      <w:r w:rsidR="004E4426" w:rsidRPr="000C51CD">
        <w:t>desired active regions</w:t>
      </w:r>
      <w:r w:rsidR="00BE5CCE" w:rsidRPr="000C51CD">
        <w:t xml:space="preserve">  (§</w:t>
      </w:r>
      <w:r w:rsidR="00BE5CCE" w:rsidRPr="000C51CD">
        <w:fldChar w:fldCharType="begin"/>
      </w:r>
      <w:r w:rsidR="00BE5CCE" w:rsidRPr="000C51CD">
        <w:instrText xml:space="preserve"> REF _Ref60973800 \r \h </w:instrText>
      </w:r>
      <w:r w:rsidR="00E90C37">
        <w:instrText xml:space="preserve"> \* MERGEFORMAT </w:instrText>
      </w:r>
      <w:r w:rsidR="00BE5CCE" w:rsidRPr="000C51CD">
        <w:fldChar w:fldCharType="separate"/>
      </w:r>
      <w:r w:rsidR="0073609B">
        <w:t>4</w:t>
      </w:r>
      <w:r w:rsidR="00BE5CCE" w:rsidRPr="000C51CD">
        <w:fldChar w:fldCharType="end"/>
      </w:r>
      <w:r w:rsidR="00BE5CCE" w:rsidRPr="000C51CD">
        <w:t>)</w:t>
      </w:r>
      <w:r w:rsidR="004E4426" w:rsidRPr="000C51CD">
        <w:t>.</w:t>
      </w:r>
    </w:p>
    <w:p w:rsidR="00E90C37" w:rsidRDefault="004E4426" w:rsidP="00E90C37">
      <w:pPr>
        <w:pStyle w:val="Bullet"/>
      </w:pPr>
      <w:r w:rsidRPr="000C51CD">
        <w:t xml:space="preserve">Update </w:t>
      </w:r>
      <w:r w:rsidR="008A5A1D" w:rsidRPr="000C51CD">
        <w:t xml:space="preserve">the </w:t>
      </w:r>
      <w:r w:rsidRPr="000C51CD">
        <w:t>geometry clipmap</w:t>
      </w:r>
      <w:r w:rsidR="00BE5CCE" w:rsidRPr="000C51CD">
        <w:t xml:space="preserve">  (§</w:t>
      </w:r>
      <w:r w:rsidR="00BE5CCE" w:rsidRPr="000C51CD">
        <w:fldChar w:fldCharType="begin"/>
      </w:r>
      <w:r w:rsidR="00BE5CCE" w:rsidRPr="000C51CD">
        <w:instrText xml:space="preserve"> REF _Ref60900241 \r \h </w:instrText>
      </w:r>
      <w:r w:rsidR="00E90C37">
        <w:instrText xml:space="preserve"> \* MERGEFORMAT </w:instrText>
      </w:r>
      <w:r w:rsidR="00BE5CCE" w:rsidRPr="000C51CD">
        <w:fldChar w:fldCharType="separate"/>
      </w:r>
      <w:r w:rsidR="0073609B">
        <w:t>5</w:t>
      </w:r>
      <w:r w:rsidR="00BE5CCE" w:rsidRPr="000C51CD">
        <w:fldChar w:fldCharType="end"/>
      </w:r>
      <w:r w:rsidR="00BE5CCE" w:rsidRPr="000C51CD">
        <w:t>)</w:t>
      </w:r>
      <w:r w:rsidRPr="000C51CD">
        <w:t>.</w:t>
      </w:r>
    </w:p>
    <w:p w:rsidR="004E4426" w:rsidRPr="000C51CD" w:rsidRDefault="004E4426" w:rsidP="00E90C37">
      <w:pPr>
        <w:pStyle w:val="Bullet"/>
      </w:pPr>
      <w:r w:rsidRPr="000C51CD">
        <w:t xml:space="preserve">Crop </w:t>
      </w:r>
      <w:r w:rsidR="008A5A1D" w:rsidRPr="000C51CD">
        <w:t xml:space="preserve">the </w:t>
      </w:r>
      <w:r w:rsidRPr="000C51CD">
        <w:t xml:space="preserve">active regions to </w:t>
      </w:r>
      <w:r w:rsidR="008A5A1D" w:rsidRPr="000C51CD">
        <w:t xml:space="preserve">the </w:t>
      </w:r>
      <w:r w:rsidRPr="000C51CD">
        <w:t>clip regions</w:t>
      </w:r>
      <w:r w:rsidR="0005508C" w:rsidRPr="000C51CD">
        <w:t>, and render</w:t>
      </w:r>
      <w:r w:rsidR="00BE5CCE" w:rsidRPr="000C51CD">
        <w:t xml:space="preserve">  (§</w:t>
      </w:r>
      <w:r w:rsidR="0005508C" w:rsidRPr="000C51CD">
        <w:fldChar w:fldCharType="begin"/>
      </w:r>
      <w:r w:rsidR="0005508C" w:rsidRPr="000C51CD">
        <w:instrText xml:space="preserve"> REF _Ref60976953 \r \h </w:instrText>
      </w:r>
      <w:r w:rsidR="0005508C" w:rsidRPr="000C51CD">
        <w:fldChar w:fldCharType="separate"/>
      </w:r>
      <w:r w:rsidR="0073609B">
        <w:t>6</w:t>
      </w:r>
      <w:r w:rsidR="0005508C" w:rsidRPr="000C51CD">
        <w:fldChar w:fldCharType="end"/>
      </w:r>
      <w:r w:rsidR="00BE5CCE" w:rsidRPr="000C51CD">
        <w:t>)</w:t>
      </w:r>
      <w:r w:rsidR="0005508C" w:rsidRPr="000C51CD">
        <w:t>.</w:t>
      </w:r>
    </w:p>
    <w:p w:rsidR="00DE52E4" w:rsidRPr="000C51CD" w:rsidRDefault="00DE52E4" w:rsidP="00DE52E4">
      <w:pPr>
        <w:pStyle w:val="Heading1"/>
      </w:pPr>
      <w:bookmarkStart w:id="76" w:name="_Ref60973800"/>
      <w:r w:rsidRPr="000C51CD">
        <w:t>Computation of desired active regions</w:t>
      </w:r>
      <w:bookmarkEnd w:id="76"/>
    </w:p>
    <w:p w:rsidR="001D7FE3" w:rsidRPr="000C51CD" w:rsidRDefault="00DE52E4" w:rsidP="00DE52E4">
      <w:pPr>
        <w:pStyle w:val="BodyText"/>
      </w:pPr>
      <w:r w:rsidRPr="000C51CD">
        <w:t>View-dependent refinement is determined by the selection of active regions for each level of the clipmap.</w:t>
      </w:r>
      <w:r w:rsidR="005E0884" w:rsidRPr="000C51CD">
        <w:t xml:space="preserve">  </w:t>
      </w:r>
      <w:r w:rsidRPr="000C51CD">
        <w:t xml:space="preserve">We use a </w:t>
      </w:r>
      <w:r w:rsidR="00C23718" w:rsidRPr="000C51CD">
        <w:t>simple strategy</w:t>
      </w:r>
      <w:r w:rsidR="005E0884" w:rsidRPr="000C51CD">
        <w:t xml:space="preserve">.  For each level </w:t>
      </w:r>
      <m:oMath>
        <m:r>
          <w:rPr>
            <w:rFonts w:ascii="Cambria Math" w:hAnsi="Cambria Math"/>
          </w:rPr>
          <m:t>l</m:t>
        </m:r>
      </m:oMath>
      <w:r w:rsidR="00F666A8" w:rsidRPr="000C51CD">
        <w:t>,</w:t>
      </w:r>
      <w:r w:rsidR="005E0884" w:rsidRPr="000C51CD">
        <w:t xml:space="preserve"> with grid spacing</w:t>
      </w:r>
      <w:r w:rsidR="00880CFD">
        <w:t xml:space="preserve"> </w:t>
      </w:r>
      <m:oMath>
        <m:sSub>
          <m:sSubPr>
            <m:ctrlPr>
              <w:rPr>
                <w:rFonts w:ascii="Cambria Math" w:hAnsi="Cambria Math"/>
                <w:i/>
              </w:rPr>
            </m:ctrlPr>
          </m:sSubPr>
          <m:e>
            <m:r>
              <w:rPr>
                <w:rFonts w:ascii="Cambria Math" w:hAnsi="Cambria Math"/>
              </w:rPr>
              <m:t>g</m:t>
            </m:r>
          </m:e>
          <m:sub>
            <m:r>
              <w:rPr>
                <w:rFonts w:ascii="Cambria Math" w:hAnsi="Cambria Math"/>
              </w:rPr>
              <m:t>l</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-l</m:t>
            </m:r>
          </m:sup>
        </m:sSup>
      </m:oMath>
      <w:r w:rsidR="005E0884" w:rsidRPr="000C51CD">
        <w:t xml:space="preserve"> in world space</w:t>
      </w:r>
      <w:r w:rsidR="001D7FE3" w:rsidRPr="000C51CD">
        <w:t xml:space="preserve">, </w:t>
      </w:r>
      <w:r w:rsidR="00615B78" w:rsidRPr="000C51CD">
        <w:t>we let</w:t>
      </w:r>
      <w:r w:rsidRPr="000C51CD">
        <w:t xml:space="preserve"> </w:t>
      </w:r>
      <w:r w:rsidR="00615B78" w:rsidRPr="000C51CD">
        <w:t xml:space="preserve">the </w:t>
      </w:r>
      <w:r w:rsidRPr="000C51CD">
        <w:t>desired active region</w:t>
      </w:r>
      <w:r w:rsidR="001D7FE3" w:rsidRPr="000C51CD">
        <w:t xml:space="preserve"> </w:t>
      </w:r>
      <w:r w:rsidR="00615B78" w:rsidRPr="000C51CD">
        <w:t xml:space="preserve">be </w:t>
      </w:r>
      <w:r w:rsidR="002629DB" w:rsidRPr="000C51CD">
        <w:t xml:space="preserve">the </w:t>
      </w:r>
      <w:r w:rsidR="00BF3739" w:rsidRPr="000C51CD">
        <w:t xml:space="preserve">square </w:t>
      </w:r>
      <w:r w:rsidRPr="000C51CD">
        <w:t>of size</w:t>
      </w:r>
      <w:r w:rsidR="00880CFD">
        <w:t xml:space="preserve"> </w:t>
      </w:r>
      <m:oMath>
        <m:r>
          <w:rPr>
            <w:rFonts w:ascii="Cambria Math" w:hAnsi="Cambria Math"/>
          </w:rPr>
          <m:t>n </m:t>
        </m:r>
        <m:sSub>
          <m:sSubPr>
            <m:ctrlPr>
              <w:rPr>
                <w:rFonts w:ascii="Cambria Math" w:hAnsi="Cambria Math"/>
                <w:i/>
              </w:rPr>
            </m:ctrlPr>
          </m:sSubPr>
          <m:e>
            <m:r>
              <w:rPr>
                <w:rFonts w:ascii="Cambria Math" w:hAnsi="Cambria Math"/>
              </w:rPr>
              <m:t>g</m:t>
            </m:r>
          </m:e>
          <m:sub>
            <m:r>
              <w:rPr>
                <w:rFonts w:ascii="Cambria Math" w:hAnsi="Cambria Math"/>
              </w:rPr>
              <m:t>l</m:t>
            </m:r>
          </m:sub>
        </m:sSub>
        <m:r>
          <w:rPr>
            <w:rFonts w:ascii="Cambria Math" w:hAnsi="Cambria Math"/>
          </w:rPr>
          <m:t>×n </m:t>
        </m:r>
        <m:sSub>
          <m:sSubPr>
            <m:ctrlPr>
              <w:rPr>
                <w:rFonts w:ascii="Cambria Math" w:hAnsi="Cambria Math"/>
                <w:i/>
              </w:rPr>
            </m:ctrlPr>
          </m:sSubPr>
          <m:e>
            <m:r>
              <w:rPr>
                <w:rFonts w:ascii="Cambria Math" w:hAnsi="Cambria Math"/>
              </w:rPr>
              <m:t>g</m:t>
            </m:r>
          </m:e>
          <m:sub>
            <m:r>
              <w:rPr>
                <w:rFonts w:ascii="Cambria Math" w:hAnsi="Cambria Math"/>
              </w:rPr>
              <m:t>l</m:t>
            </m:r>
          </m:sub>
        </m:sSub>
      </m:oMath>
      <w:r w:rsidRPr="000C51CD">
        <w:t xml:space="preserve"> centered at the </w:t>
      </w:r>
      <m:oMath>
        <m:d>
          <m:dPr>
            <m:ctrlPr>
              <w:rPr>
                <w:rFonts w:ascii="Cambria Math" w:hAnsi="Cambria Math"/>
                <w:i/>
              </w:rPr>
            </m:ctrlPr>
          </m:dPr>
          <m:e>
            <m:r>
              <w:rPr>
                <w:rFonts w:ascii="Cambria Math" w:hAnsi="Cambria Math"/>
              </w:rPr>
              <m:t>x,y</m:t>
            </m:r>
          </m:e>
        </m:d>
      </m:oMath>
      <w:r w:rsidRPr="000C51CD">
        <w:t xml:space="preserve"> location of the viewpoint</w:t>
      </w:r>
      <w:r w:rsidR="001D7FE3" w:rsidRPr="000C51CD">
        <w:t xml:space="preserve">.  In other words, the </w:t>
      </w:r>
      <w:r w:rsidR="00B60C05" w:rsidRPr="000C51CD">
        <w:t xml:space="preserve">desired </w:t>
      </w:r>
      <w:r w:rsidR="001D7FE3" w:rsidRPr="000C51CD">
        <w:t xml:space="preserve">clipmap </w:t>
      </w:r>
      <w:r w:rsidR="00B60C05" w:rsidRPr="000C51CD">
        <w:t>is</w:t>
      </w:r>
      <w:r w:rsidR="00F666A8" w:rsidRPr="000C51CD">
        <w:t xml:space="preserve"> re-centered at the viewer, </w:t>
      </w:r>
      <w:r w:rsidR="00B60C05" w:rsidRPr="000C51CD">
        <w:t xml:space="preserve">and we hope to render the </w:t>
      </w:r>
      <w:r w:rsidR="001D7FE3" w:rsidRPr="000C51CD">
        <w:t>full extent of each level.</w:t>
      </w:r>
    </w:p>
    <w:p w:rsidR="00BE2DF6" w:rsidRPr="000C51CD" w:rsidRDefault="0060653A" w:rsidP="00BE2DF6">
      <w:pPr>
        <w:pStyle w:val="BodyText"/>
      </w:pPr>
      <w:r w:rsidRPr="000C51CD">
        <w:t>L</w:t>
      </w:r>
      <w:r w:rsidR="00721FD8" w:rsidRPr="000C51CD">
        <w:t xml:space="preserve">et us consider how </w:t>
      </w:r>
      <w:r w:rsidR="00981673" w:rsidRPr="000C51CD">
        <w:t xml:space="preserve">screen-space triangle size varies with the </w:t>
      </w:r>
      <w:r w:rsidR="00963333" w:rsidRPr="000C51CD">
        <w:t xml:space="preserve">choice of </w:t>
      </w:r>
      <w:r w:rsidR="00981673" w:rsidRPr="000C51CD">
        <w:t xml:space="preserve">clipmap size </w:t>
      </w:r>
      <m:oMath>
        <m:r>
          <w:rPr>
            <w:rFonts w:ascii="Cambria Math" w:hAnsi="Cambria Math"/>
          </w:rPr>
          <m:t>n</m:t>
        </m:r>
      </m:oMath>
      <w:r w:rsidR="000F5A0B" w:rsidRPr="000C51CD">
        <w:t>.</w:t>
      </w:r>
      <w:r w:rsidR="00753F34" w:rsidRPr="000C51CD">
        <w:t xml:space="preserve">  </w:t>
      </w:r>
      <w:r w:rsidR="00A773F6" w:rsidRPr="000C51CD">
        <w:t>For now we assume that the terrain has small slope, so each triangle is approximately a</w:t>
      </w:r>
      <w:r w:rsidR="00753F34" w:rsidRPr="000C51CD">
        <w:t xml:space="preserve"> </w:t>
      </w:r>
      <w:r w:rsidR="00A773F6" w:rsidRPr="000C51CD">
        <w:t xml:space="preserve">right triangle </w:t>
      </w:r>
      <w:r w:rsidR="0023374E">
        <w:t>of size</w:t>
      </w:r>
      <w:r w:rsidR="00880CFD">
        <w:t xml:space="preserve"> </w:t>
      </w:r>
      <m:oMath>
        <m:sSub>
          <m:sSubPr>
            <m:ctrlPr>
              <w:rPr>
                <w:rFonts w:ascii="Cambria Math" w:hAnsi="Cambria Math"/>
                <w:i/>
              </w:rPr>
            </m:ctrlPr>
          </m:sSubPr>
          <m:e>
            <m:r>
              <w:rPr>
                <w:rFonts w:ascii="Cambria Math" w:hAnsi="Cambria Math"/>
              </w:rPr>
              <m:t>g</m:t>
            </m:r>
          </m:e>
          <m:sub>
            <m:r>
              <w:rPr>
                <w:rFonts w:ascii="Cambria Math" w:hAnsi="Cambria Math"/>
              </w:rPr>
              <m:t>l</m:t>
            </m:r>
          </m:sub>
        </m:sSub>
      </m:oMath>
      <w:r w:rsidR="00753F34" w:rsidRPr="000C51CD">
        <w:t>.</w:t>
      </w:r>
      <w:r w:rsidR="006F6468" w:rsidRPr="000C51CD">
        <w:t xml:space="preserve"> </w:t>
      </w:r>
      <w:r w:rsidR="00BF3739" w:rsidRPr="000C51CD">
        <w:t xml:space="preserve">(We </w:t>
      </w:r>
      <w:r w:rsidR="00A5740E" w:rsidRPr="000C51CD">
        <w:t>provide a more general</w:t>
      </w:r>
      <w:r w:rsidR="00BF3739" w:rsidRPr="000C51CD">
        <w:t xml:space="preserve"> error </w:t>
      </w:r>
      <w:r w:rsidR="00A5740E" w:rsidRPr="000C51CD">
        <w:t xml:space="preserve">analysis </w:t>
      </w:r>
      <w:r w:rsidR="00BF3739" w:rsidRPr="000C51CD">
        <w:t>in Section</w:t>
      </w:r>
      <w:r w:rsidR="006F6468" w:rsidRPr="000C51CD">
        <w:t> </w:t>
      </w:r>
      <w:r w:rsidR="00BF3739" w:rsidRPr="000C51CD">
        <w:fldChar w:fldCharType="begin"/>
      </w:r>
      <w:r w:rsidR="00BF3739" w:rsidRPr="000C51CD">
        <w:instrText xml:space="preserve"> REF _Ref61083767 \r \h </w:instrText>
      </w:r>
      <w:r w:rsidR="00BF3739" w:rsidRPr="000C51CD">
        <w:fldChar w:fldCharType="separate"/>
      </w:r>
      <w:r w:rsidR="0073609B">
        <w:t>9</w:t>
      </w:r>
      <w:r w:rsidR="00BF3739" w:rsidRPr="000C51CD">
        <w:fldChar w:fldCharType="end"/>
      </w:r>
      <w:r w:rsidR="00BF3739" w:rsidRPr="000C51CD">
        <w:t>.)</w:t>
      </w:r>
    </w:p>
    <w:p w:rsidR="00981673" w:rsidRPr="000C51CD" w:rsidRDefault="00503DE6" w:rsidP="00DC020A">
      <w:pPr>
        <w:pStyle w:val="BodyText"/>
        <w:spacing w:after="60"/>
      </w:pPr>
      <w:r>
        <w:rPr>
          <w:noProof/>
        </w:rPr>
        <w:pict>
          <v:shape id="_x0000_s2382" type="#_x0000_t75" style="position:absolute;left:0;text-align:left;margin-left:186.4pt;margin-top:2pt;width:55pt;height:55pt;z-index:251654656" fillcolor="window">
            <v:imagedata r:id="rId15" o:title=""/>
            <w10:wrap type="square"/>
            <w10:anchorlock/>
          </v:shape>
          <o:OLEObject Type="Embed" ProgID="Word.Picture.8" ShapeID="_x0000_s2382" DrawAspect="Content" ObjectID="_1425912561" r:id="rId16"/>
        </w:pict>
      </w:r>
      <w:r w:rsidR="001B72CF">
        <w:t>For any visible world point, screen-space size is inversely propo</w:t>
      </w:r>
      <w:r w:rsidR="001B72CF">
        <w:t>r</w:t>
      </w:r>
      <w:r w:rsidR="001B72CF">
        <w:t xml:space="preserve">tional to depth in screen space.  </w:t>
      </w:r>
      <w:r w:rsidR="00CF6681" w:rsidRPr="000C51CD">
        <w:t>If the view</w:t>
      </w:r>
      <w:r w:rsidR="00981673" w:rsidRPr="000C51CD">
        <w:t xml:space="preserve"> </w:t>
      </w:r>
      <w:r w:rsidR="004B3B34">
        <w:t xml:space="preserve">direction </w:t>
      </w:r>
      <w:r w:rsidR="00981673" w:rsidRPr="000C51CD">
        <w:t xml:space="preserve">is </w:t>
      </w:r>
      <w:r w:rsidR="009C40DD" w:rsidRPr="000C51CD">
        <w:t>horizontal</w:t>
      </w:r>
      <w:r w:rsidR="00981673" w:rsidRPr="000C51CD">
        <w:t xml:space="preserve">, screen-space depth is measured in the </w:t>
      </w:r>
      <m:oMath>
        <m:r>
          <w:rPr>
            <w:rFonts w:ascii="Cambria Math" w:hAnsi="Cambria Math"/>
          </w:rPr>
          <m:t>XY</m:t>
        </m:r>
      </m:oMath>
      <w:r w:rsidR="00981673" w:rsidRPr="000C51CD">
        <w:t xml:space="preserve"> plane.  </w:t>
      </w:r>
      <w:r w:rsidR="006F6468" w:rsidRPr="000C51CD">
        <w:t>The</w:t>
      </w:r>
      <w:r w:rsidR="00981673" w:rsidRPr="000C51CD">
        <w:t xml:space="preserve"> viewer lies at the center of</w:t>
      </w:r>
      <w:r w:rsidR="00B70BDC">
        <w:t xml:space="preserve"> </w:t>
      </w:r>
      <m:oMath>
        <m:r>
          <m:rPr>
            <m:nor/>
          </m:rPr>
          <w:rPr>
            <w:rFonts w:ascii="Cambria Math" w:hAnsi="Cambria Math"/>
          </w:rPr>
          <m:t>render_region</m:t>
        </m:r>
        <m:d>
          <m:dPr>
            <m:ctrlPr>
              <w:rPr>
                <w:rFonts w:ascii="Cambria Math" w:hAnsi="Cambria Math"/>
                <w:i/>
              </w:rPr>
            </m:ctrlPr>
          </m:dPr>
          <m:e>
            <m:r>
              <w:rPr>
                <w:rFonts w:ascii="Cambria Math" w:hAnsi="Cambria Math"/>
              </w:rPr>
              <m:t>l</m:t>
            </m:r>
          </m:e>
        </m:d>
      </m:oMath>
      <w:r w:rsidR="00981673" w:rsidRPr="000C51CD">
        <w:t>, which has outer edge size</w:t>
      </w:r>
      <w:r w:rsidR="00880CFD">
        <w:t xml:space="preserve"> </w:t>
      </w:r>
      <m:oMath>
        <m:r>
          <w:rPr>
            <w:rFonts w:ascii="Cambria Math" w:hAnsi="Cambria Math"/>
          </w:rPr>
          <m:t>n </m:t>
        </m:r>
        <m:sSub>
          <m:sSubPr>
            <m:ctrlPr>
              <w:rPr>
                <w:rFonts w:ascii="Cambria Math" w:hAnsi="Cambria Math"/>
                <w:i/>
              </w:rPr>
            </m:ctrlPr>
          </m:sSubPr>
          <m:e>
            <m:r>
              <w:rPr>
                <w:rFonts w:ascii="Cambria Math" w:hAnsi="Cambria Math"/>
              </w:rPr>
              <m:t>g</m:t>
            </m:r>
          </m:e>
          <m:sub>
            <m:r>
              <w:rPr>
                <w:rFonts w:ascii="Cambria Math" w:hAnsi="Cambria Math"/>
              </w:rPr>
              <m:t>l</m:t>
            </m:r>
          </m:sub>
        </m:sSub>
      </m:oMath>
      <w:r w:rsidR="00981673" w:rsidRPr="000C51CD">
        <w:t xml:space="preserve"> and an inner edge size</w:t>
      </w:r>
      <w:r w:rsidR="00880CFD">
        <w:t xml:space="preserve"> </w:t>
      </w:r>
      <m:oMath>
        <m:r>
          <w:rPr>
            <w:rFonts w:ascii="Cambria Math" w:hAnsi="Cambria Math"/>
          </w:rPr>
          <m:t>n </m:t>
        </m:r>
        <m:sSub>
          <m:sSubPr>
            <m:ctrlPr>
              <w:rPr>
                <w:rFonts w:ascii="Cambria Math" w:hAnsi="Cambria Math"/>
                <w:i/>
              </w:rPr>
            </m:ctrlPr>
          </m:sSubPr>
          <m:e>
            <m:r>
              <w:rPr>
                <w:rFonts w:ascii="Cambria Math" w:hAnsi="Cambria Math"/>
              </w:rPr>
              <m:t>g</m:t>
            </m:r>
          </m:e>
          <m:sub>
            <m:r>
              <w:rPr>
                <w:rFonts w:ascii="Cambria Math" w:hAnsi="Cambria Math"/>
              </w:rPr>
              <m:t>l</m:t>
            </m:r>
          </m:sub>
        </m:sSub>
        <m:r>
          <m:rPr>
            <m:lit/>
          </m:rPr>
          <w:rPr>
            <w:rFonts w:ascii="Cambria Math" w:hAnsi="Cambria Math"/>
          </w:rPr>
          <m:t>/</m:t>
        </m:r>
        <m:r>
          <w:rPr>
            <w:rFonts w:ascii="Cambria Math" w:hAnsi="Cambria Math"/>
          </w:rPr>
          <m:t>2</m:t>
        </m:r>
      </m:oMath>
      <w:r w:rsidR="00981673" w:rsidRPr="000C51CD">
        <w:t xml:space="preserve">.  </w:t>
      </w:r>
      <w:r w:rsidR="00454F13">
        <w:t>For a field-of-view</w:t>
      </w:r>
      <w:r w:rsidR="00880CFD">
        <w:t xml:space="preserve"> </w:t>
      </w:r>
      <m:oMath>
        <m:r>
          <w:rPr>
            <w:rFonts w:ascii="Cambria Math" w:hAnsi="Cambria Math"/>
          </w:rPr>
          <m:t>φ=90°</m:t>
        </m:r>
      </m:oMath>
      <w:r w:rsidR="00454F13">
        <w:t xml:space="preserve">, the average screen-space depth (over all view directions) is about </w:t>
      </w:r>
      <m:oMath>
        <m:d>
          <m:dPr>
            <m:ctrlPr>
              <w:rPr>
                <w:rFonts w:ascii="Cambria Math" w:hAnsi="Cambria Math"/>
                <w:i/>
              </w:rPr>
            </m:ctrlPr>
          </m:dPr>
          <m:e>
            <m:r>
              <w:rPr>
                <w:rFonts w:ascii="Cambria Math" w:hAnsi="Cambria Math"/>
              </w:rPr>
              <m:t>0.4</m:t>
            </m:r>
          </m:e>
        </m:d>
        <m:r>
          <w:rPr>
            <w:rFonts w:ascii="Cambria Math" w:hAnsi="Cambria Math"/>
          </w:rPr>
          <m:t>n </m:t>
        </m:r>
        <m:sSub>
          <m:sSubPr>
            <m:ctrlPr>
              <w:rPr>
                <w:rFonts w:ascii="Cambria Math" w:hAnsi="Cambria Math"/>
                <w:i/>
              </w:rPr>
            </m:ctrlPr>
          </m:sSubPr>
          <m:e>
            <m:r>
              <w:rPr>
                <w:rFonts w:ascii="Cambria Math" w:hAnsi="Cambria Math"/>
              </w:rPr>
              <m:t>g</m:t>
            </m:r>
          </m:e>
          <m:sub>
            <m:r>
              <w:rPr>
                <w:rFonts w:ascii="Cambria Math" w:hAnsi="Cambria Math"/>
              </w:rPr>
              <m:t>l</m:t>
            </m:r>
          </m:sub>
        </m:sSub>
      </m:oMath>
      <w:r w:rsidR="00981673" w:rsidRPr="000C51CD">
        <w:t xml:space="preserve">.  </w:t>
      </w:r>
      <w:r w:rsidR="00B60C05" w:rsidRPr="000C51CD">
        <w:t>Thus</w:t>
      </w:r>
      <w:r w:rsidR="00981673" w:rsidRPr="000C51CD">
        <w:t xml:space="preserve">, the </w:t>
      </w:r>
      <w:r w:rsidR="00AA14D2">
        <w:t xml:space="preserve">approximate </w:t>
      </w:r>
      <w:r w:rsidR="00981673" w:rsidRPr="000C51CD">
        <w:t xml:space="preserve">screen-space triangle size </w:t>
      </w:r>
      <m:oMath>
        <m:r>
          <w:rPr>
            <w:rFonts w:ascii="Cambria Math" w:hAnsi="Cambria Math"/>
          </w:rPr>
          <m:t>s</m:t>
        </m:r>
      </m:oMath>
      <w:r w:rsidR="00981673" w:rsidRPr="000C51CD">
        <w:t xml:space="preserve"> </w:t>
      </w:r>
      <w:r w:rsidR="0060653A" w:rsidRPr="000C51CD">
        <w:t xml:space="preserve">in pixels </w:t>
      </w:r>
      <w:r w:rsidR="00981673" w:rsidRPr="000C51CD">
        <w:t xml:space="preserve">is </w:t>
      </w:r>
      <w:r w:rsidR="00CF6681" w:rsidRPr="000C51CD">
        <w:t>given by</w:t>
      </w:r>
      <w:r w:rsidR="00981673" w:rsidRPr="000C51CD">
        <w:t xml:space="preserve"> </w:t>
      </w:r>
    </w:p>
    <w:p w:rsidR="002574EF" w:rsidRDefault="002574EF" w:rsidP="00C50244">
      <w:pPr>
        <w:pStyle w:val="MTDisplayEquation"/>
      </w:pPr>
      <m:oMathPara>
        <m:oMath>
          <m:r>
            <w:rPr>
              <w:rFonts w:ascii="Cambria Math" w:hAnsi="Cambria Math"/>
            </w:rPr>
            <m:t>s=</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l</m:t>
                  </m:r>
                </m:sub>
              </m:sSub>
            </m:num>
            <m:den>
              <m:d>
                <m:dPr>
                  <m:ctrlPr>
                    <w:rPr>
                      <w:rFonts w:ascii="Cambria Math" w:hAnsi="Cambria Math"/>
                      <w:i/>
                    </w:rPr>
                  </m:ctrlPr>
                </m:dPr>
                <m:e>
                  <m:r>
                    <w:rPr>
                      <w:rFonts w:ascii="Cambria Math" w:hAnsi="Cambria Math"/>
                    </w:rPr>
                    <m:t>0.4</m:t>
                  </m:r>
                </m:e>
              </m:d>
              <m:r>
                <w:rPr>
                  <w:rFonts w:ascii="Cambria Math" w:hAnsi="Cambria Math"/>
                </w:rPr>
                <m:t>n </m:t>
              </m:r>
              <m:sSub>
                <m:sSubPr>
                  <m:ctrlPr>
                    <w:rPr>
                      <w:rFonts w:ascii="Cambria Math" w:hAnsi="Cambria Math"/>
                      <w:i/>
                    </w:rPr>
                  </m:ctrlPr>
                </m:sSubPr>
                <m:e>
                  <m:r>
                    <w:rPr>
                      <w:rFonts w:ascii="Cambria Math" w:hAnsi="Cambria Math"/>
                    </w:rPr>
                    <m:t>g</m:t>
                  </m:r>
                </m:e>
                <m:sub>
                  <m:r>
                    <w:rPr>
                      <w:rFonts w:ascii="Cambria Math" w:hAnsi="Cambria Math"/>
                    </w:rPr>
                    <m:t>l</m:t>
                  </m:r>
                </m:sub>
              </m:sSub>
            </m:den>
          </m:f>
          <m:f>
            <m:fPr>
              <m:ctrlPr>
                <w:rPr>
                  <w:rFonts w:ascii="Cambria Math" w:hAnsi="Cambria Math"/>
                  <w:i/>
                </w:rPr>
              </m:ctrlPr>
            </m:fPr>
            <m:num>
              <m:r>
                <w:rPr>
                  <w:rFonts w:ascii="Cambria Math" w:hAnsi="Cambria Math"/>
                </w:rPr>
                <m:t xml:space="preserve">W  </m:t>
              </m:r>
            </m:num>
            <m:den>
              <m:r>
                <w:rPr>
                  <w:rFonts w:ascii="Cambria Math" w:hAnsi="Cambria Math"/>
                </w:rPr>
                <m:t>2</m:t>
              </m:r>
              <m:func>
                <m:funcPr>
                  <m:ctrlPr>
                    <w:rPr>
                      <w:rFonts w:ascii="Cambria Math" w:hAnsi="Cambria Math"/>
                      <w:i/>
                    </w:rPr>
                  </m:ctrlPr>
                </m:funcPr>
                <m:fName>
                  <m:r>
                    <m:rPr>
                      <m:sty m:val="p"/>
                    </m:rPr>
                    <w:rPr>
                      <w:rFonts w:ascii="Cambria Math" w:hAnsi="Cambria Math"/>
                    </w:rPr>
                    <m:t>tan</m:t>
                  </m:r>
                </m:fName>
                <m:e>
                  <m:box>
                    <m:boxPr>
                      <m:ctrlPr>
                        <w:rPr>
                          <w:rFonts w:ascii="Cambria Math" w:hAnsi="Cambria Math"/>
                          <w:i/>
                        </w:rPr>
                      </m:ctrlPr>
                    </m:boxPr>
                    <m:e>
                      <m:argPr>
                        <m:argSz m:val="-1"/>
                      </m:argPr>
                      <m:f>
                        <m:fPr>
                          <m:ctrlPr>
                            <w:rPr>
                              <w:rFonts w:ascii="Cambria Math" w:hAnsi="Cambria Math"/>
                              <w:i/>
                            </w:rPr>
                          </m:ctrlPr>
                        </m:fPr>
                        <m:num>
                          <m:r>
                            <w:rPr>
                              <w:rFonts w:ascii="Cambria Math" w:hAnsi="Cambria Math"/>
                            </w:rPr>
                            <m:t>φ</m:t>
                          </m:r>
                        </m:num>
                        <m:den>
                          <m:r>
                            <w:rPr>
                              <w:rFonts w:ascii="Cambria Math" w:hAnsi="Cambria Math"/>
                            </w:rPr>
                            <m:t>2</m:t>
                          </m:r>
                        </m:den>
                      </m:f>
                    </m:e>
                  </m:box>
                </m:e>
              </m:func>
            </m:den>
          </m:f>
          <m:r>
            <w:rPr>
              <w:rFonts w:ascii="Cambria Math" w:hAnsi="Cambria Math"/>
            </w:rPr>
            <m:t>=</m:t>
          </m:r>
          <m:d>
            <m:dPr>
              <m:ctrlPr>
                <w:rPr>
                  <w:rFonts w:ascii="Cambria Math" w:hAnsi="Cambria Math"/>
                  <w:i/>
                </w:rPr>
              </m:ctrlPr>
            </m:dPr>
            <m:e>
              <m:r>
                <w:rPr>
                  <w:rFonts w:ascii="Cambria Math" w:hAnsi="Cambria Math"/>
                </w:rPr>
                <m:t>1.25</m:t>
              </m:r>
            </m:e>
          </m:d>
          <m:f>
            <m:fPr>
              <m:ctrlPr>
                <w:rPr>
                  <w:rFonts w:ascii="Cambria Math" w:hAnsi="Cambria Math"/>
                  <w:i/>
                </w:rPr>
              </m:ctrlPr>
            </m:fPr>
            <m:num>
              <m:r>
                <w:rPr>
                  <w:rFonts w:ascii="Cambria Math" w:hAnsi="Cambria Math"/>
                </w:rPr>
                <m:t>W</m:t>
              </m:r>
            </m:num>
            <m:den>
              <m:r>
                <w:rPr>
                  <w:rFonts w:ascii="Cambria Math" w:hAnsi="Cambria Math"/>
                </w:rPr>
                <m:t>n</m:t>
              </m:r>
              <m:func>
                <m:funcPr>
                  <m:ctrlPr>
                    <w:rPr>
                      <w:rFonts w:ascii="Cambria Math" w:hAnsi="Cambria Math"/>
                      <w:i/>
                    </w:rPr>
                  </m:ctrlPr>
                </m:funcPr>
                <m:fName>
                  <m:r>
                    <m:rPr>
                      <m:sty m:val="p"/>
                    </m:rPr>
                    <w:rPr>
                      <w:rFonts w:ascii="Cambria Math" w:hAnsi="Cambria Math"/>
                    </w:rPr>
                    <m:t>tan</m:t>
                  </m:r>
                </m:fName>
                <m:e>
                  <m:box>
                    <m:boxPr>
                      <m:ctrlPr>
                        <w:rPr>
                          <w:rFonts w:ascii="Cambria Math" w:hAnsi="Cambria Math"/>
                          <w:i/>
                        </w:rPr>
                      </m:ctrlPr>
                    </m:boxPr>
                    <m:e>
                      <m:argPr>
                        <m:argSz m:val="-1"/>
                      </m:argPr>
                      <m:f>
                        <m:fPr>
                          <m:ctrlPr>
                            <w:rPr>
                              <w:rFonts w:ascii="Cambria Math" w:hAnsi="Cambria Math"/>
                              <w:i/>
                            </w:rPr>
                          </m:ctrlPr>
                        </m:fPr>
                        <m:num>
                          <m:r>
                            <w:rPr>
                              <w:rFonts w:ascii="Cambria Math" w:hAnsi="Cambria Math"/>
                            </w:rPr>
                            <m:t>φ</m:t>
                          </m:r>
                        </m:num>
                        <m:den>
                          <m:r>
                            <w:rPr>
                              <w:rFonts w:ascii="Cambria Math" w:hAnsi="Cambria Math"/>
                            </w:rPr>
                            <m:t>2</m:t>
                          </m:r>
                        </m:den>
                      </m:f>
                    </m:e>
                  </m:box>
                </m:e>
              </m:func>
            </m:den>
          </m:f>
          <m:r>
            <w:rPr>
              <w:rFonts w:ascii="Cambria Math" w:hAnsi="Cambria Math"/>
            </w:rPr>
            <m:t xml:space="preserve"> ,</m:t>
          </m:r>
        </m:oMath>
      </m:oMathPara>
    </w:p>
    <w:p w:rsidR="00615B78" w:rsidRPr="000C51CD" w:rsidRDefault="0060653A" w:rsidP="0060653A">
      <w:pPr>
        <w:pStyle w:val="BodyText"/>
      </w:pPr>
      <w:r w:rsidRPr="000C51CD">
        <w:t xml:space="preserve">where </w:t>
      </w:r>
      <m:oMath>
        <m:r>
          <w:rPr>
            <w:rFonts w:ascii="Cambria Math" w:hAnsi="Cambria Math"/>
          </w:rPr>
          <m:t>W</m:t>
        </m:r>
      </m:oMath>
      <w:r w:rsidRPr="000C51CD">
        <w:t xml:space="preserve"> is the window size and</w:t>
      </w:r>
      <w:r w:rsidR="003F776F">
        <w:t xml:space="preserve"> </w:t>
      </w:r>
      <m:oMath>
        <m:r>
          <w:rPr>
            <w:rFonts w:ascii="Cambria Math" w:hAnsi="Cambria Math"/>
          </w:rPr>
          <m:t>φ</m:t>
        </m:r>
      </m:oMath>
      <w:r w:rsidRPr="000C51CD">
        <w:t xml:space="preserve"> is the field of view.</w:t>
      </w:r>
      <w:r w:rsidR="00610BF4">
        <w:t xml:space="preserve"> </w:t>
      </w:r>
      <w:r w:rsidR="00301853">
        <w:t xml:space="preserve"> </w:t>
      </w:r>
      <w:r w:rsidRPr="000C51CD">
        <w:t>For our default</w:t>
      </w:r>
      <w:r w:rsidR="003F776F">
        <w:t xml:space="preserve"> </w:t>
      </w:r>
      <m:oMath>
        <m:r>
          <w:rPr>
            <w:rFonts w:ascii="Cambria Math" w:hAnsi="Cambria Math"/>
          </w:rPr>
          <m:t>W</m:t>
        </m:r>
        <m:r>
          <m:rPr>
            <m:nor/>
          </m:rPr>
          <w:rPr>
            <w:rFonts w:ascii="Cambria Math" w:hAnsi="Cambria Math"/>
          </w:rPr>
          <m:t>=</m:t>
        </m:r>
      </m:oMath>
      <w:r w:rsidR="00A2368F">
        <w:t>640</w:t>
      </w:r>
      <w:r w:rsidR="00615B78" w:rsidRPr="000C51CD">
        <w:t xml:space="preserve"> pixels and</w:t>
      </w:r>
      <w:r w:rsidR="003F776F">
        <w:t xml:space="preserve"> </w:t>
      </w:r>
      <m:oMath>
        <m:r>
          <w:rPr>
            <w:rFonts w:ascii="Cambria Math" w:hAnsi="Cambria Math"/>
          </w:rPr>
          <m:t>φ</m:t>
        </m:r>
        <m:r>
          <m:rPr>
            <m:nor/>
          </m:rPr>
          <w:rPr>
            <w:rFonts w:ascii="Cambria Math" w:hAnsi="Cambria Math"/>
          </w:rPr>
          <m:t>=</m:t>
        </m:r>
        <m:r>
          <w:rPr>
            <w:rFonts w:ascii="Cambria Math" w:hAnsi="Cambria Math"/>
          </w:rPr>
          <m:t>90°</m:t>
        </m:r>
      </m:oMath>
      <w:r w:rsidRPr="000C51CD">
        <w:t xml:space="preserve">, </w:t>
      </w:r>
      <w:r w:rsidR="00301853">
        <w:t>w</w:t>
      </w:r>
      <w:r w:rsidR="00301853" w:rsidRPr="000C51CD">
        <w:t xml:space="preserve">e obtain good results </w:t>
      </w:r>
      <w:r w:rsidR="00301853">
        <w:t>with a clipmap size</w:t>
      </w:r>
      <w:r w:rsidR="003F776F">
        <w:t xml:space="preserve"> </w:t>
      </w:r>
      <m:oMath>
        <m:r>
          <w:rPr>
            <w:rFonts w:ascii="Cambria Math" w:hAnsi="Cambria Math"/>
          </w:rPr>
          <m:t>n</m:t>
        </m:r>
        <m:r>
          <m:rPr>
            <m:nor/>
          </m:rPr>
          <w:rPr>
            <w:rFonts w:ascii="Cambria Math" w:hAnsi="Cambria Math"/>
          </w:rPr>
          <m:t>=</m:t>
        </m:r>
      </m:oMath>
      <w:r w:rsidR="00A2368F">
        <w:t>255</w:t>
      </w:r>
      <w:r w:rsidR="00301853">
        <w:t xml:space="preserve">. </w:t>
      </w:r>
      <w:r w:rsidR="00301853" w:rsidRPr="000C51CD">
        <w:t xml:space="preserve"> </w:t>
      </w:r>
      <w:r w:rsidR="00301853">
        <w:t>T</w:t>
      </w:r>
      <w:r w:rsidR="00255639" w:rsidRPr="000C51CD">
        <w:t xml:space="preserve">his </w:t>
      </w:r>
      <w:r w:rsidR="004178A8" w:rsidRPr="000C51CD">
        <w:t xml:space="preserve">corresponds to </w:t>
      </w:r>
      <w:r w:rsidR="00615B78" w:rsidRPr="000C51CD">
        <w:t xml:space="preserve">a </w:t>
      </w:r>
      <w:r w:rsidR="00610BF4">
        <w:t xml:space="preserve">screen-space triangle size </w:t>
      </w:r>
      <m:oMath>
        <m:r>
          <w:rPr>
            <w:rFonts w:ascii="Cambria Math" w:hAnsi="Cambria Math"/>
          </w:rPr>
          <m:t>s</m:t>
        </m:r>
      </m:oMath>
      <w:r w:rsidR="00610BF4">
        <w:t xml:space="preserve"> of 3 pixels</w:t>
      </w:r>
      <w:r w:rsidR="00255639" w:rsidRPr="000C51CD">
        <w:t>.</w:t>
      </w:r>
      <w:r w:rsidR="00615B78" w:rsidRPr="000C51CD">
        <w:t xml:space="preserve">  </w:t>
      </w:r>
      <w:r w:rsidR="00610BF4">
        <w:t>Since the normal</w:t>
      </w:r>
      <w:r w:rsidR="00615B78" w:rsidRPr="000C51CD">
        <w:t xml:space="preserve"> maps </w:t>
      </w:r>
      <w:r w:rsidR="00610BF4">
        <w:t>are stored at</w:t>
      </w:r>
      <w:r w:rsidR="00615B78" w:rsidRPr="000C51CD">
        <w:t xml:space="preserve"> twice the resolution, </w:t>
      </w:r>
      <w:r w:rsidR="00610BF4">
        <w:t>this gives approximately</w:t>
      </w:r>
      <w:r w:rsidR="00615B78" w:rsidRPr="000C51CD">
        <w:t xml:space="preserve"> 1</w:t>
      </w:r>
      <w:r w:rsidR="00610BF4">
        <w:t xml:space="preserve">.5 </w:t>
      </w:r>
      <w:r w:rsidR="00301853">
        <w:t xml:space="preserve">pixels per </w:t>
      </w:r>
      <w:r w:rsidR="00615B78" w:rsidRPr="000C51CD">
        <w:t>texture sample</w:t>
      </w:r>
      <w:r w:rsidR="00610BF4">
        <w:t>, which</w:t>
      </w:r>
      <w:r w:rsidR="00615B78" w:rsidRPr="000C51CD">
        <w:t xml:space="preserve"> is </w:t>
      </w:r>
      <w:r w:rsidR="00610BF4">
        <w:t xml:space="preserve">a </w:t>
      </w:r>
      <w:r w:rsidR="00301853">
        <w:t>reasonable</w:t>
      </w:r>
      <w:r w:rsidR="00610BF4">
        <w:t xml:space="preserve"> </w:t>
      </w:r>
      <w:r w:rsidR="00615B78" w:rsidRPr="000C51CD">
        <w:t>setting for texture sampling.</w:t>
      </w:r>
    </w:p>
    <w:p w:rsidR="007F48BD" w:rsidRPr="000C51CD" w:rsidRDefault="001D0176" w:rsidP="00DE52E4">
      <w:pPr>
        <w:pStyle w:val="BodyText"/>
      </w:pPr>
      <w:r w:rsidRPr="000C51CD">
        <w:t>When</w:t>
      </w:r>
      <w:r w:rsidR="00721FD8" w:rsidRPr="000C51CD">
        <w:t xml:space="preserve"> the view </w:t>
      </w:r>
      <w:r w:rsidR="004B3B34">
        <w:t xml:space="preserve">direction </w:t>
      </w:r>
      <w:r w:rsidR="00721FD8" w:rsidRPr="000C51CD">
        <w:t xml:space="preserve">is not </w:t>
      </w:r>
      <w:r w:rsidR="009C40DD" w:rsidRPr="000C51CD">
        <w:t>horizontal</w:t>
      </w:r>
      <w:r w:rsidR="00721FD8" w:rsidRPr="000C51CD">
        <w:t xml:space="preserve">, the </w:t>
      </w:r>
      <w:r w:rsidR="00146DB2" w:rsidRPr="000C51CD">
        <w:t>screen-space depth of</w:t>
      </w:r>
      <w:r w:rsidR="00B70BDC">
        <w:t xml:space="preserve"> </w:t>
      </w:r>
      <m:oMath>
        <m:r>
          <m:rPr>
            <m:nor/>
          </m:rPr>
          <w:rPr>
            <w:rFonts w:ascii="Cambria Math" w:hAnsi="Cambria Math"/>
          </w:rPr>
          <m:t>render_region</m:t>
        </m:r>
        <m:d>
          <m:dPr>
            <m:ctrlPr>
              <w:rPr>
                <w:rFonts w:ascii="Cambria Math" w:hAnsi="Cambria Math"/>
                <w:i/>
              </w:rPr>
            </m:ctrlPr>
          </m:dPr>
          <m:e>
            <m:r>
              <w:rPr>
                <w:rFonts w:ascii="Cambria Math" w:hAnsi="Cambria Math"/>
              </w:rPr>
              <m:t>l</m:t>
            </m:r>
          </m:e>
        </m:d>
      </m:oMath>
      <w:r w:rsidR="00721FD8" w:rsidRPr="000C51CD">
        <w:t xml:space="preserve"> is larger than the </w:t>
      </w:r>
      <m:oMath>
        <m:d>
          <m:dPr>
            <m:ctrlPr>
              <w:rPr>
                <w:rFonts w:ascii="Cambria Math" w:hAnsi="Cambria Math"/>
                <w:i/>
              </w:rPr>
            </m:ctrlPr>
          </m:dPr>
          <m:e>
            <m:r>
              <w:rPr>
                <w:rFonts w:ascii="Cambria Math" w:hAnsi="Cambria Math"/>
              </w:rPr>
              <m:t>0.4</m:t>
            </m:r>
          </m:e>
        </m:d>
        <m:r>
          <w:rPr>
            <w:rFonts w:ascii="Cambria Math" w:hAnsi="Cambria Math"/>
          </w:rPr>
          <m:t>n </m:t>
        </m:r>
        <m:sSub>
          <m:sSubPr>
            <m:ctrlPr>
              <w:rPr>
                <w:rFonts w:ascii="Cambria Math" w:hAnsi="Cambria Math"/>
                <w:i/>
              </w:rPr>
            </m:ctrlPr>
          </m:sSubPr>
          <m:e>
            <m:r>
              <w:rPr>
                <w:rFonts w:ascii="Cambria Math" w:hAnsi="Cambria Math"/>
              </w:rPr>
              <m:t>g</m:t>
            </m:r>
          </m:e>
          <m:sub>
            <m:r>
              <w:rPr>
                <w:rFonts w:ascii="Cambria Math" w:hAnsi="Cambria Math"/>
              </w:rPr>
              <m:t>l</m:t>
            </m:r>
          </m:sub>
        </m:sSub>
      </m:oMath>
      <w:r w:rsidR="003F776F">
        <w:t xml:space="preserve"> </w:t>
      </w:r>
      <w:r w:rsidRPr="000C51CD">
        <w:t>derived</w:t>
      </w:r>
      <w:r w:rsidR="00721FD8" w:rsidRPr="000C51CD">
        <w:t xml:space="preserve"> above</w:t>
      </w:r>
      <w:r w:rsidR="00361E11" w:rsidRPr="000C51CD">
        <w:t xml:space="preserve">, and therefore the screen-space triangle size becomes smaller than </w:t>
      </w:r>
      <m:oMath>
        <m:r>
          <w:rPr>
            <w:rFonts w:ascii="Cambria Math" w:hAnsi="Cambria Math"/>
          </w:rPr>
          <m:t>s</m:t>
        </m:r>
      </m:oMath>
      <w:r w:rsidR="00204221" w:rsidRPr="000C51CD">
        <w:t>.  I</w:t>
      </w:r>
      <w:r w:rsidRPr="000C51CD">
        <w:t>f the view</w:t>
      </w:r>
      <w:r w:rsidR="00361E11" w:rsidRPr="000C51CD">
        <w:t xml:space="preserve"> look</w:t>
      </w:r>
      <w:r w:rsidRPr="000C51CD">
        <w:t>s</w:t>
      </w:r>
      <w:r w:rsidR="00361E11" w:rsidRPr="000C51CD">
        <w:t xml:space="preserve"> straight down from high above the terrain</w:t>
      </w:r>
      <w:r w:rsidR="00204221" w:rsidRPr="000C51CD">
        <w:t xml:space="preserve">, </w:t>
      </w:r>
      <w:r w:rsidRPr="000C51CD">
        <w:t xml:space="preserve">triangle size is tiny and </w:t>
      </w:r>
      <w:r w:rsidR="00204221" w:rsidRPr="000C51CD">
        <w:t xml:space="preserve">aliasing becomes </w:t>
      </w:r>
      <w:r w:rsidR="004B3B34">
        <w:t>evident</w:t>
      </w:r>
      <w:r w:rsidR="00361E11" w:rsidRPr="000C51CD">
        <w:t>.</w:t>
      </w:r>
      <w:r w:rsidR="00721FD8" w:rsidRPr="000C51CD">
        <w:t xml:space="preserve">  The solution is to disable the rendering of unnecessarily fine levels</w:t>
      </w:r>
      <w:r w:rsidR="00146DB2" w:rsidRPr="000C51CD">
        <w:t>.  Specifically,</w:t>
      </w:r>
      <w:r w:rsidR="007F48BD" w:rsidRPr="000C51CD">
        <w:t xml:space="preserve"> </w:t>
      </w:r>
      <w:r w:rsidR="00DD000A" w:rsidRPr="000C51CD">
        <w:t xml:space="preserve">we </w:t>
      </w:r>
      <w:r w:rsidR="00682703">
        <w:t>compute</w:t>
      </w:r>
      <w:r w:rsidR="00DD000A" w:rsidRPr="000C51CD">
        <w:t xml:space="preserve"> the height of the viewer over the terrain</w:t>
      </w:r>
      <w:r w:rsidR="00005EE0" w:rsidRPr="000C51CD">
        <w:t xml:space="preserve"> </w:t>
      </w:r>
      <w:r w:rsidR="00682703">
        <w:t>by accessing the finest valid level of the clipmap</w:t>
      </w:r>
      <w:r w:rsidR="007F48BD" w:rsidRPr="000C51CD">
        <w:t xml:space="preserve">.  </w:t>
      </w:r>
      <w:r w:rsidR="00682703">
        <w:t xml:space="preserve">For each level </w:t>
      </w:r>
      <m:oMath>
        <m:r>
          <w:rPr>
            <w:rFonts w:ascii="Cambria Math" w:hAnsi="Cambria Math"/>
          </w:rPr>
          <m:t>l</m:t>
        </m:r>
      </m:oMath>
      <w:r w:rsidR="00682703">
        <w:t>, t</w:t>
      </w:r>
      <w:r w:rsidR="00682703" w:rsidRPr="000C51CD">
        <w:t xml:space="preserve">he active region is set to be empty </w:t>
      </w:r>
      <w:r w:rsidR="00682703">
        <w:t>if</w:t>
      </w:r>
      <w:r w:rsidR="007F48BD" w:rsidRPr="000C51CD">
        <w:t xml:space="preserve"> </w:t>
      </w:r>
      <w:r w:rsidR="00682703">
        <w:t>viewer</w:t>
      </w:r>
      <w:r w:rsidR="007F48BD" w:rsidRPr="000C51CD">
        <w:t xml:space="preserve"> height is greater than</w:t>
      </w:r>
      <w:r w:rsidR="003F776F">
        <w:t xml:space="preserve"> </w:t>
      </w:r>
      <m:oMath>
        <m:d>
          <m:dPr>
            <m:ctrlPr>
              <w:rPr>
                <w:rFonts w:ascii="Cambria Math" w:hAnsi="Cambria Math"/>
                <w:i/>
              </w:rPr>
            </m:ctrlPr>
          </m:dPr>
          <m:e>
            <m:r>
              <w:rPr>
                <w:rFonts w:ascii="Cambria Math" w:hAnsi="Cambria Math"/>
              </w:rPr>
              <m:t>0.4</m:t>
            </m:r>
          </m:e>
        </m:d>
        <m:r>
          <w:rPr>
            <w:rFonts w:ascii="Cambria Math" w:hAnsi="Cambria Math"/>
          </w:rPr>
          <m:t>n </m:t>
        </m:r>
        <m:sSub>
          <m:sSubPr>
            <m:ctrlPr>
              <w:rPr>
                <w:rFonts w:ascii="Cambria Math" w:hAnsi="Cambria Math"/>
                <w:i/>
              </w:rPr>
            </m:ctrlPr>
          </m:sSubPr>
          <m:e>
            <m:r>
              <w:rPr>
                <w:rFonts w:ascii="Cambria Math" w:hAnsi="Cambria Math"/>
              </w:rPr>
              <m:t>g</m:t>
            </m:r>
          </m:e>
          <m:sub>
            <m:r>
              <w:rPr>
                <w:rFonts w:ascii="Cambria Math" w:hAnsi="Cambria Math"/>
              </w:rPr>
              <m:t>l</m:t>
            </m:r>
          </m:sub>
        </m:sSub>
      </m:oMath>
      <w:r w:rsidR="007F48BD" w:rsidRPr="000C51CD">
        <w:t>.</w:t>
      </w:r>
    </w:p>
    <w:p w:rsidR="00D31A2C" w:rsidRPr="000C51CD" w:rsidRDefault="00A03ACD" w:rsidP="00DE52E4">
      <w:pPr>
        <w:pStyle w:val="BodyText"/>
      </w:pPr>
      <w:r w:rsidRPr="000C51CD">
        <w:t xml:space="preserve">One </w:t>
      </w:r>
      <w:r w:rsidR="00745E1B" w:rsidRPr="000C51CD">
        <w:t>drawback</w:t>
      </w:r>
      <w:r w:rsidRPr="000C51CD">
        <w:t xml:space="preserve"> of </w:t>
      </w:r>
      <w:r w:rsidR="006C0F6B" w:rsidRPr="000C51CD">
        <w:t>the</w:t>
      </w:r>
      <w:r w:rsidR="00745E1B" w:rsidRPr="000C51CD">
        <w:t xml:space="preserve"> simple</w:t>
      </w:r>
      <w:r w:rsidRPr="000C51CD">
        <w:t xml:space="preserve"> viewer-centered regions is that the clipmap size </w:t>
      </w:r>
      <m:oMath>
        <m:r>
          <w:rPr>
            <w:rFonts w:ascii="Cambria Math" w:hAnsi="Cambria Math"/>
          </w:rPr>
          <m:t>n</m:t>
        </m:r>
      </m:oMath>
      <w:r w:rsidRPr="000C51CD">
        <w:t xml:space="preserve"> must grow as the field of view</w:t>
      </w:r>
      <w:r w:rsidR="003F776F">
        <w:t xml:space="preserve"> </w:t>
      </w:r>
      <m:oMath>
        <m:r>
          <w:rPr>
            <w:rFonts w:ascii="Cambria Math" w:hAnsi="Cambria Math"/>
          </w:rPr>
          <m:t>φ</m:t>
        </m:r>
      </m:oMath>
      <w:r w:rsidRPr="000C51CD">
        <w:t xml:space="preserve"> narrows.</w:t>
      </w:r>
      <w:r w:rsidR="006C0F6B" w:rsidRPr="000C51CD">
        <w:t xml:space="preserve">  A remedy would be to </w:t>
      </w:r>
      <w:r w:rsidR="00AB3F60" w:rsidRPr="000C51CD">
        <w:t xml:space="preserve">adapt the </w:t>
      </w:r>
      <w:r w:rsidR="00D0511D" w:rsidRPr="000C51CD">
        <w:t xml:space="preserve">location and size of </w:t>
      </w:r>
      <w:r w:rsidR="00AB3F60" w:rsidRPr="000C51CD">
        <w:t xml:space="preserve">clipmap regions to the view </w:t>
      </w:r>
      <w:r w:rsidR="006C0F6B" w:rsidRPr="000C51CD">
        <w:t>frustum</w:t>
      </w:r>
      <w:r w:rsidR="00AB3F60" w:rsidRPr="000C51CD">
        <w:t xml:space="preserve">.  </w:t>
      </w:r>
      <w:r w:rsidR="006C0F6B" w:rsidRPr="000C51CD">
        <w:t xml:space="preserve">We </w:t>
      </w:r>
      <w:r w:rsidR="004B3B34">
        <w:t xml:space="preserve">instead </w:t>
      </w:r>
      <w:r w:rsidR="00745E1B" w:rsidRPr="000C51CD">
        <w:t>chose</w:t>
      </w:r>
      <w:r w:rsidR="006C0F6B" w:rsidRPr="000C51CD">
        <w:t xml:space="preserve"> </w:t>
      </w:r>
      <w:r w:rsidR="00AB3F60" w:rsidRPr="000C51CD">
        <w:t xml:space="preserve">viewer-centered regions </w:t>
      </w:r>
      <w:r w:rsidR="006C0F6B" w:rsidRPr="000C51CD">
        <w:t xml:space="preserve">because they let </w:t>
      </w:r>
      <w:r w:rsidR="00197E8E" w:rsidRPr="000C51CD">
        <w:t>the view</w:t>
      </w:r>
      <w:r w:rsidR="00AB3F60" w:rsidRPr="000C51CD">
        <w:t xml:space="preserve"> instantly rotate</w:t>
      </w:r>
      <w:r w:rsidR="006C0F6B" w:rsidRPr="000C51CD">
        <w:t xml:space="preserve"> about the current vie</w:t>
      </w:r>
      <w:r w:rsidR="006C0F6B" w:rsidRPr="000C51CD">
        <w:t>w</w:t>
      </w:r>
      <w:r w:rsidR="006C0F6B" w:rsidRPr="000C51CD">
        <w:t>point</w:t>
      </w:r>
      <w:r w:rsidR="00AB3F60" w:rsidRPr="000C51CD">
        <w:t>.  This is a requirement for many applications</w:t>
      </w:r>
      <w:r w:rsidR="00197E8E" w:rsidRPr="000C51CD">
        <w:t xml:space="preserve"> such as </w:t>
      </w:r>
      <w:r w:rsidR="00D31A2C" w:rsidRPr="000C51CD">
        <w:t xml:space="preserve">flight simulators </w:t>
      </w:r>
      <w:r w:rsidR="00061708" w:rsidRPr="000C51CD">
        <w:t>that</w:t>
      </w:r>
      <w:r w:rsidR="00197E8E" w:rsidRPr="000C51CD">
        <w:t xml:space="preserve"> let the user look in all directions using </w:t>
      </w:r>
      <w:r w:rsidR="00D31A2C" w:rsidRPr="000C51CD">
        <w:t>a joystick “hat switch”</w:t>
      </w:r>
      <w:r w:rsidR="00AB3F60" w:rsidRPr="000C51CD">
        <w:t>.</w:t>
      </w:r>
      <w:r w:rsidR="00197E8E" w:rsidRPr="000C51CD">
        <w:t xml:space="preserve">  We rely on view frustum culling to avoid rendering terrain</w:t>
      </w:r>
      <w:r w:rsidR="005D127F" w:rsidRPr="000C51CD">
        <w:t xml:space="preserve"> that is outside the viewport</w:t>
      </w:r>
      <w:r w:rsidR="00585701">
        <w:t xml:space="preserve"> (Section </w:t>
      </w:r>
      <w:r w:rsidR="00585701">
        <w:fldChar w:fldCharType="begin"/>
      </w:r>
      <w:r w:rsidR="00585701">
        <w:instrText xml:space="preserve"> REF _Ref60973856 \r \h </w:instrText>
      </w:r>
      <w:r w:rsidR="00585701">
        <w:fldChar w:fldCharType="separate"/>
      </w:r>
      <w:r w:rsidR="0073609B">
        <w:t>6.4</w:t>
      </w:r>
      <w:r w:rsidR="00585701">
        <w:fldChar w:fldCharType="end"/>
      </w:r>
      <w:r w:rsidR="00585701">
        <w:t>).</w:t>
      </w:r>
    </w:p>
    <w:p w:rsidR="0005508C" w:rsidRPr="000C51CD" w:rsidRDefault="0005508C" w:rsidP="0005508C">
      <w:pPr>
        <w:pStyle w:val="Heading1"/>
      </w:pPr>
      <w:bookmarkStart w:id="77" w:name="_Ref60900241"/>
      <w:r w:rsidRPr="000C51CD">
        <w:t>Geometry clipmap update</w:t>
      </w:r>
      <w:bookmarkEnd w:id="77"/>
    </w:p>
    <w:p w:rsidR="00864A48" w:rsidRPr="000C51CD" w:rsidRDefault="00146DB2" w:rsidP="00D0511D">
      <w:pPr>
        <w:pStyle w:val="BodyText"/>
      </w:pPr>
      <w:r w:rsidRPr="000C51CD">
        <w:t>As t</w:t>
      </w:r>
      <w:r w:rsidR="00317BA4" w:rsidRPr="000C51CD">
        <w:t>he desired active regions shift</w:t>
      </w:r>
      <w:r w:rsidRPr="000C51CD">
        <w:t xml:space="preserve"> with the viewer’s motion</w:t>
      </w:r>
      <w:r w:rsidR="00317BA4" w:rsidRPr="000C51CD">
        <w:t>, the clip regions should also shift accordingly.</w:t>
      </w:r>
      <w:r w:rsidR="005E72B4" w:rsidRPr="000C51CD">
        <w:t xml:space="preserve">  </w:t>
      </w:r>
      <w:r w:rsidR="0023374E">
        <w:t xml:space="preserve">Note that with toroidal access, we do not need to copy the old data when shifting a level.  </w:t>
      </w:r>
      <w:r w:rsidR="00DC020A">
        <w:t xml:space="preserve">Instead, we simply fill </w:t>
      </w:r>
      <w:r w:rsidR="00D0511D" w:rsidRPr="000C51CD">
        <w:t xml:space="preserve">the newly exposed </w:t>
      </w:r>
      <w:r w:rsidR="00D4101B">
        <w:t>“</w:t>
      </w:r>
      <m:oMath>
        <m:r>
          <w:rPr>
            <w:rFonts w:ascii="Cambria Math" w:hAnsi="Cambria Math"/>
          </w:rPr>
          <m:t>L</m:t>
        </m:r>
      </m:oMath>
      <w:r w:rsidR="00D4101B">
        <w:t xml:space="preserve">-shaped” </w:t>
      </w:r>
      <w:r w:rsidR="00D0511D" w:rsidRPr="000C51CD">
        <w:t>region</w:t>
      </w:r>
      <w:r w:rsidR="00DC020A">
        <w:t xml:space="preserve">.  The data </w:t>
      </w:r>
      <w:r w:rsidR="00D0511D" w:rsidRPr="000C51CD">
        <w:t>comes from one of two sources:</w:t>
      </w:r>
      <w:r w:rsidR="00864A48" w:rsidRPr="000C51CD">
        <w:t xml:space="preserve"> </w:t>
      </w:r>
      <w:r w:rsidR="00D0511D" w:rsidRPr="000C51CD">
        <w:t xml:space="preserve">decompression of explicit terrain </w:t>
      </w:r>
      <w:r w:rsidR="00CE4B48" w:rsidRPr="000C51CD">
        <w:t>or</w:t>
      </w:r>
      <w:r w:rsidR="00D0511D" w:rsidRPr="000C51CD">
        <w:t xml:space="preserve"> synthesis of procedural terrain</w:t>
      </w:r>
      <w:r w:rsidR="00CE4B48" w:rsidRPr="000C51CD">
        <w:t xml:space="preserve"> (</w:t>
      </w:r>
      <w:r w:rsidR="00496468" w:rsidRPr="000C51CD">
        <w:t xml:space="preserve">see </w:t>
      </w:r>
      <w:r w:rsidR="00864A48" w:rsidRPr="000C51CD">
        <w:t>Sections</w:t>
      </w:r>
      <w:r w:rsidR="00496468" w:rsidRPr="000C51CD">
        <w:t xml:space="preserve"> </w:t>
      </w:r>
      <w:r w:rsidR="00864A48" w:rsidRPr="000C51CD">
        <w:fldChar w:fldCharType="begin"/>
      </w:r>
      <w:r w:rsidR="00864A48" w:rsidRPr="000C51CD">
        <w:instrText xml:space="preserve"> REF _Ref60995475 \r \h </w:instrText>
      </w:r>
      <w:r w:rsidR="00864A48" w:rsidRPr="000C51CD">
        <w:fldChar w:fldCharType="separate"/>
      </w:r>
      <w:r w:rsidR="0073609B">
        <w:t>7</w:t>
      </w:r>
      <w:r w:rsidR="00864A48" w:rsidRPr="000C51CD">
        <w:fldChar w:fldCharType="end"/>
      </w:r>
      <w:r w:rsidR="00D0511D" w:rsidRPr="000C51CD">
        <w:t> </w:t>
      </w:r>
      <w:r w:rsidR="00864A48" w:rsidRPr="000C51CD">
        <w:t xml:space="preserve">and </w:t>
      </w:r>
      <w:r w:rsidR="00D0511D" w:rsidRPr="000C51CD">
        <w:fldChar w:fldCharType="begin"/>
      </w:r>
      <w:r w:rsidR="00D0511D" w:rsidRPr="000C51CD">
        <w:instrText xml:space="preserve"> REF _Ref60901317 \r \h </w:instrText>
      </w:r>
      <w:r w:rsidR="00D0511D" w:rsidRPr="000C51CD">
        <w:fldChar w:fldCharType="separate"/>
      </w:r>
      <w:r w:rsidR="0073609B">
        <w:t>8</w:t>
      </w:r>
      <w:r w:rsidR="00D0511D" w:rsidRPr="000C51CD">
        <w:fldChar w:fldCharType="end"/>
      </w:r>
      <w:r w:rsidR="00CE4B48" w:rsidRPr="000C51CD">
        <w:t>)</w:t>
      </w:r>
      <w:r w:rsidR="00864A48" w:rsidRPr="000C51CD">
        <w:t>.</w:t>
      </w:r>
      <w:r w:rsidR="005E72B4" w:rsidRPr="000C51CD">
        <w:t xml:space="preserve">  </w:t>
      </w:r>
      <w:r w:rsidR="00864A48" w:rsidRPr="000C51CD">
        <w:t>Usually, coarser levels are filled from decompressed terrain, and finer levels are synthesized</w:t>
      </w:r>
      <w:r w:rsidR="00D4101B">
        <w:t>.</w:t>
      </w:r>
    </w:p>
    <w:p w:rsidR="002D6CDB" w:rsidRPr="000C51CD" w:rsidRDefault="002D6CDB" w:rsidP="002D6CDB">
      <w:pPr>
        <w:pStyle w:val="BodyText"/>
      </w:pPr>
      <w:r w:rsidRPr="000C51CD">
        <w:t xml:space="preserve">When updating the clipmap using either compression or synthesis, we predict the finer level </w:t>
      </w:r>
      <w:r>
        <w:t xml:space="preserve">geometry </w:t>
      </w:r>
      <w:r w:rsidRPr="000C51CD">
        <w:t xml:space="preserve">from the coarser one using an interpolatory subdivision scheme.  We have chosen the tensor-product version [Kobbelt 1996] of the well-known four-point subdivision curve interpolant, which has mask weights (–1/16, 9/16, 9/16, –1/16) [Dyn et al 1987].  This upsampling filter </w:t>
      </w:r>
      <m:oMath>
        <m:r>
          <w:rPr>
            <w:rFonts w:ascii="Cambria Math" w:hAnsi="Cambria Math"/>
          </w:rPr>
          <m:t>U</m:t>
        </m:r>
      </m:oMath>
      <w:r w:rsidRPr="000C51CD">
        <w:t xml:space="preserve"> has the desir</w:t>
      </w:r>
      <w:r>
        <w:t>able</w:t>
      </w:r>
      <w:r w:rsidRPr="000C51CD">
        <w:t xml:space="preserve"> property of being</w:t>
      </w:r>
      <w:r w:rsidR="003F776F">
        <w:t xml:space="preserve"> </w:t>
      </w:r>
      <m:oMath>
        <m:sSup>
          <m:sSupPr>
            <m:ctrlPr>
              <w:rPr>
                <w:rFonts w:ascii="Cambria Math" w:hAnsi="Cambria Math"/>
                <w:i/>
              </w:rPr>
            </m:ctrlPr>
          </m:sSupPr>
          <m:e>
            <m:r>
              <w:rPr>
                <w:rFonts w:ascii="Cambria Math" w:hAnsi="Cambria Math"/>
              </w:rPr>
              <m:t>C</m:t>
            </m:r>
          </m:e>
          <m:sup>
            <m:r>
              <w:rPr>
                <w:rFonts w:ascii="Cambria Math" w:hAnsi="Cambria Math"/>
              </w:rPr>
              <m:t>1</m:t>
            </m:r>
          </m:sup>
        </m:sSup>
      </m:oMath>
      <w:r w:rsidRPr="000C51CD">
        <w:t xml:space="preserve"> smooth.</w:t>
      </w:r>
    </w:p>
    <w:p w:rsidR="005E72B4" w:rsidRPr="000C51CD" w:rsidRDefault="002D6CDB" w:rsidP="0005508C">
      <w:pPr>
        <w:pStyle w:val="BodyText"/>
      </w:pPr>
      <w:r>
        <w:t>An alternative update scheme</w:t>
      </w:r>
      <w:r w:rsidR="00864A48" w:rsidRPr="000C51CD">
        <w:t xml:space="preserve"> would be to anticipate future viewer motion when </w:t>
      </w:r>
      <w:r w:rsidR="004B3B34">
        <w:t>translating</w:t>
      </w:r>
      <w:r w:rsidR="00864A48" w:rsidRPr="000C51CD">
        <w:t xml:space="preserve"> the clip regions</w:t>
      </w:r>
      <w:r w:rsidR="005E72B4" w:rsidRPr="000C51CD">
        <w:t xml:space="preserve">, to reduce the frequency of updates.  </w:t>
      </w:r>
      <w:r w:rsidR="00864A48" w:rsidRPr="000C51CD">
        <w:t xml:space="preserve">Because we are able to perform both decompression and synthesis </w:t>
      </w:r>
      <w:r w:rsidR="005E72B4" w:rsidRPr="000C51CD">
        <w:t>efficiently on small regions</w:t>
      </w:r>
      <w:r w:rsidR="00864A48" w:rsidRPr="000C51CD">
        <w:t>,</w:t>
      </w:r>
      <w:r w:rsidR="005E72B4" w:rsidRPr="000C51CD">
        <w:t xml:space="preserve"> the </w:t>
      </w:r>
      <w:r w:rsidR="00864A48" w:rsidRPr="000C51CD">
        <w:t xml:space="preserve">granularity of updates </w:t>
      </w:r>
      <w:r w:rsidR="005E72B4" w:rsidRPr="000C51CD">
        <w:t xml:space="preserve">is </w:t>
      </w:r>
      <w:r w:rsidR="00496468" w:rsidRPr="000C51CD">
        <w:t xml:space="preserve">not </w:t>
      </w:r>
      <w:r w:rsidR="005D127F" w:rsidRPr="000C51CD">
        <w:t xml:space="preserve">currently </w:t>
      </w:r>
      <w:r w:rsidR="005E72B4" w:rsidRPr="000C51CD">
        <w:t>an important factor.</w:t>
      </w:r>
    </w:p>
    <w:p w:rsidR="0005508C" w:rsidRPr="000C51CD" w:rsidRDefault="005E72B4" w:rsidP="0005508C">
      <w:pPr>
        <w:pStyle w:val="BodyText"/>
      </w:pPr>
      <w:r w:rsidRPr="000C51CD">
        <w:t>W</w:t>
      </w:r>
      <w:r w:rsidR="0005508C" w:rsidRPr="000C51CD">
        <w:t xml:space="preserve">hen the viewer is moving fast, the processing </w:t>
      </w:r>
      <w:r w:rsidR="00203071" w:rsidRPr="000C51CD">
        <w:t>needed</w:t>
      </w:r>
      <w:r w:rsidR="0005508C" w:rsidRPr="000C51CD">
        <w:t xml:space="preserve"> to update all levels can become excessive.</w:t>
      </w:r>
      <w:r w:rsidRPr="000C51CD">
        <w:t xml:space="preserve">  A</w:t>
      </w:r>
      <w:r w:rsidR="0005508C" w:rsidRPr="000C51CD">
        <w:t>s in texture clipmaps, we update levels in coarse-to-fine order, stopping upon reaching a given processing budget.</w:t>
      </w:r>
      <w:r w:rsidR="00847B05" w:rsidRPr="000C51CD">
        <w:t xml:space="preserve">  We have chosen to stop </w:t>
      </w:r>
      <w:r w:rsidR="0074024D">
        <w:t>if</w:t>
      </w:r>
      <w:r w:rsidR="00847B05" w:rsidRPr="000C51CD">
        <w:t xml:space="preserve"> the total number of updated samples exceeds</w:t>
      </w:r>
      <w:r w:rsidR="003F776F">
        <w:t xml:space="preserve"> </w:t>
      </w:r>
      <m:oMath>
        <m:sSup>
          <m:sSupPr>
            <m:ctrlPr>
              <w:rPr>
                <w:rFonts w:ascii="Cambria Math" w:hAnsi="Cambria Math"/>
                <w:i/>
              </w:rPr>
            </m:ctrlPr>
          </m:sSupPr>
          <m:e>
            <m:r>
              <w:rPr>
                <w:rFonts w:ascii="Cambria Math" w:hAnsi="Cambria Math"/>
              </w:rPr>
              <m:t>n</m:t>
            </m:r>
          </m:e>
          <m:sup>
            <m:r>
              <w:rPr>
                <w:rFonts w:ascii="Cambria Math" w:hAnsi="Cambria Math"/>
              </w:rPr>
              <m:t>2</m:t>
            </m:r>
          </m:sup>
        </m:sSup>
      </m:oMath>
      <w:r w:rsidR="00847B05" w:rsidRPr="000C51CD">
        <w:t>.</w:t>
      </w:r>
      <w:r w:rsidRPr="000C51CD">
        <w:t xml:space="preserve">  </w:t>
      </w:r>
      <w:r w:rsidR="0076656A" w:rsidRPr="000C51CD">
        <w:t xml:space="preserve">Because the clip regions in the non-updated (finer) levels fall behind, they </w:t>
      </w:r>
      <w:r w:rsidR="00203071" w:rsidRPr="000C51CD">
        <w:t xml:space="preserve">gradually </w:t>
      </w:r>
      <w:r w:rsidR="0076656A" w:rsidRPr="000C51CD">
        <w:t>crop the associate</w:t>
      </w:r>
      <w:r w:rsidR="00CE4B48" w:rsidRPr="000C51CD">
        <w:t>d</w:t>
      </w:r>
      <w:r w:rsidR="0076656A" w:rsidRPr="000C51CD">
        <w:t xml:space="preserve"> active regions</w:t>
      </w:r>
      <w:r w:rsidR="009576F7">
        <w:t>,</w:t>
      </w:r>
      <w:r w:rsidR="0076656A" w:rsidRPr="000C51CD">
        <w:t xml:space="preserve"> until these become empty.</w:t>
      </w:r>
      <w:r w:rsidR="00203071" w:rsidRPr="000C51CD">
        <w:t xml:space="preserve">  </w:t>
      </w:r>
      <w:r w:rsidR="0076656A" w:rsidRPr="000C51CD">
        <w:t>The</w:t>
      </w:r>
      <w:r w:rsidR="0005508C" w:rsidRPr="000C51CD">
        <w:t xml:space="preserve"> effect is that the fast-moving (near-viewer) terrain loses its high-frequency detail.</w:t>
      </w:r>
      <w:r w:rsidR="00203071" w:rsidRPr="000C51CD">
        <w:t xml:space="preserve">  </w:t>
      </w:r>
      <w:r w:rsidR="005D127F" w:rsidRPr="000C51CD">
        <w:t>A</w:t>
      </w:r>
      <w:r w:rsidR="00847B05" w:rsidRPr="000C51CD">
        <w:t xml:space="preserve">n interesting </w:t>
      </w:r>
      <w:r w:rsidR="0005508C" w:rsidRPr="000C51CD">
        <w:t xml:space="preserve">consequence is that </w:t>
      </w:r>
      <w:r w:rsidR="00203071" w:rsidRPr="000C51CD">
        <w:t xml:space="preserve">rendering </w:t>
      </w:r>
      <w:r w:rsidR="00E3115C">
        <w:t>load</w:t>
      </w:r>
      <w:r w:rsidR="0005508C" w:rsidRPr="000C51CD">
        <w:t xml:space="preserve"> </w:t>
      </w:r>
      <w:r w:rsidR="001A6EEA">
        <w:t xml:space="preserve">actually </w:t>
      </w:r>
      <w:r w:rsidR="00E3115C">
        <w:t>decreases</w:t>
      </w:r>
      <w:r w:rsidR="002A0644">
        <w:t xml:space="preserve"> </w:t>
      </w:r>
      <w:r w:rsidR="0005508C" w:rsidRPr="000C51CD">
        <w:t>as the viewer moves faster.</w:t>
      </w:r>
    </w:p>
    <w:p w:rsidR="0078159F" w:rsidRPr="000C51CD" w:rsidRDefault="0078159F" w:rsidP="0078159F">
      <w:pPr>
        <w:pStyle w:val="BodyText"/>
      </w:pPr>
      <w:r w:rsidRPr="000C51CD">
        <w:t>We enforce the following constraints</w:t>
      </w:r>
      <w:r w:rsidR="00A23D12">
        <w:t xml:space="preserve"> on the clipmap regions</w:t>
      </w:r>
      <w:r w:rsidRPr="000C51CD">
        <w:t>:</w:t>
      </w:r>
    </w:p>
    <w:p w:rsidR="003F776F" w:rsidRPr="000C51CD" w:rsidRDefault="003F776F" w:rsidP="003F776F">
      <w:pPr>
        <w:pStyle w:val="BodyText"/>
      </w:pPr>
      <w:r w:rsidRPr="000C51CD">
        <w:t>(1)</w:t>
      </w:r>
      <w:r>
        <w:t xml:space="preserve"> </w:t>
      </w:r>
      <m:oMath>
        <m:r>
          <m:rPr>
            <m:nor/>
          </m:rPr>
          <w:rPr>
            <w:rFonts w:ascii="Cambria Math" w:hAnsi="Cambria Math"/>
          </w:rPr>
          <m:t>clip_region</m:t>
        </m:r>
        <m:d>
          <m:dPr>
            <m:ctrlPr>
              <w:rPr>
                <w:rFonts w:ascii="Cambria Math" w:hAnsi="Cambria Math"/>
                <w:i/>
              </w:rPr>
            </m:ctrlPr>
          </m:dPr>
          <m:e>
            <m:r>
              <w:rPr>
                <w:rFonts w:ascii="Cambria Math" w:hAnsi="Cambria Math"/>
              </w:rPr>
              <m:t>l</m:t>
            </m:r>
            <m:r>
              <m:rPr>
                <m:nor/>
              </m:rPr>
              <w:rPr>
                <w:rFonts w:ascii="Cambria Math" w:hAnsi="Cambria Math"/>
              </w:rPr>
              <m:t>+</m:t>
            </m:r>
            <m:r>
              <w:rPr>
                <w:rFonts w:ascii="Cambria Math" w:hAnsi="Cambria Math"/>
              </w:rPr>
              <m:t>1</m:t>
            </m:r>
          </m:e>
        </m:d>
        <m:r>
          <w:rPr>
            <w:rFonts w:ascii="Cambria Math" w:hAnsi="Cambria Math"/>
          </w:rPr>
          <m:t>⊆</m:t>
        </m:r>
        <m:r>
          <m:rPr>
            <m:nor/>
          </m:rPr>
          <w:rPr>
            <w:rFonts w:ascii="Cambria Math" w:hAnsi="Cambria Math"/>
          </w:rPr>
          <m:t>clip_region</m:t>
        </m:r>
        <m:d>
          <m:dPr>
            <m:ctrlPr>
              <w:rPr>
                <w:rFonts w:ascii="Cambria Math" w:hAnsi="Cambria Math"/>
                <w:i/>
              </w:rPr>
            </m:ctrlPr>
          </m:dPr>
          <m:e>
            <m:r>
              <w:rPr>
                <w:rFonts w:ascii="Cambria Math" w:hAnsi="Cambria Math"/>
              </w:rPr>
              <m:t>l</m:t>
            </m:r>
          </m:e>
        </m:d>
        <m:r>
          <w:rPr>
            <w:rFonts w:ascii="Cambria Math" w:hAnsi="Cambria Math"/>
          </w:rPr>
          <m:t>⊖1</m:t>
        </m:r>
      </m:oMath>
      <w:r w:rsidRPr="000C51CD">
        <w:t xml:space="preserve">, where </w:t>
      </w:r>
      <m:oMath>
        <m:r>
          <w:rPr>
            <w:rFonts w:ascii="Cambria Math" w:hAnsi="Cambria Math"/>
          </w:rPr>
          <m:t>⊖</m:t>
        </m:r>
      </m:oMath>
      <w:r w:rsidRPr="000C51CD">
        <w:t xml:space="preserve"> denotes erosion by a scalar distance.  We need the clip regions to be nested </w:t>
      </w:r>
      <w:r>
        <w:t>for coarse-to-fine geometry prediction.</w:t>
      </w:r>
      <w:r w:rsidRPr="000C51CD">
        <w:t xml:space="preserve">  The prediction requires </w:t>
      </w:r>
      <w:r>
        <w:t>maintaining one</w:t>
      </w:r>
      <w:r w:rsidRPr="000C51CD">
        <w:t xml:space="preserve"> grid unit on all sides.</w:t>
      </w:r>
    </w:p>
    <w:p w:rsidR="003F776F" w:rsidRPr="000C51CD" w:rsidRDefault="003F776F" w:rsidP="003F776F">
      <w:pPr>
        <w:pStyle w:val="BodyText"/>
      </w:pPr>
      <w:r w:rsidRPr="000C51CD">
        <w:t>(2)</w:t>
      </w:r>
      <w:r>
        <w:t xml:space="preserve"> </w:t>
      </w:r>
      <m:oMath>
        <m:r>
          <m:rPr>
            <m:nor/>
          </m:rPr>
          <w:rPr>
            <w:rFonts w:ascii="Cambria Math" w:hAnsi="Cambria Math"/>
          </w:rPr>
          <m:t>active_region</m:t>
        </m:r>
        <m:d>
          <m:dPr>
            <m:ctrlPr>
              <w:rPr>
                <w:rFonts w:ascii="Cambria Math" w:hAnsi="Cambria Math"/>
                <w:i/>
              </w:rPr>
            </m:ctrlPr>
          </m:dPr>
          <m:e>
            <m:r>
              <w:rPr>
                <w:rFonts w:ascii="Cambria Math" w:hAnsi="Cambria Math"/>
              </w:rPr>
              <m:t>l</m:t>
            </m:r>
          </m:e>
        </m:d>
        <m:r>
          <w:rPr>
            <w:rFonts w:ascii="Cambria Math" w:hAnsi="Cambria Math"/>
          </w:rPr>
          <m:t>⊆</m:t>
        </m:r>
        <m:r>
          <m:rPr>
            <m:nor/>
          </m:rPr>
          <w:rPr>
            <w:rFonts w:ascii="Cambria Math" w:hAnsi="Cambria Math"/>
          </w:rPr>
          <m:t>clip_region</m:t>
        </m:r>
        <m:d>
          <m:dPr>
            <m:ctrlPr>
              <w:rPr>
                <w:rFonts w:ascii="Cambria Math" w:hAnsi="Cambria Math"/>
                <w:i/>
              </w:rPr>
            </m:ctrlPr>
          </m:dPr>
          <m:e>
            <m:r>
              <w:rPr>
                <w:rFonts w:ascii="Cambria Math" w:hAnsi="Cambria Math"/>
              </w:rPr>
              <m:t>l</m:t>
            </m:r>
          </m:e>
        </m:d>
      </m:oMath>
      <w:r w:rsidRPr="000C51CD">
        <w:t>,  since the rendered data must be a subset of the data present in the clipmap.</w:t>
      </w:r>
    </w:p>
    <w:p w:rsidR="003F776F" w:rsidRPr="000C51CD" w:rsidRDefault="003F776F" w:rsidP="003F776F">
      <w:pPr>
        <w:pStyle w:val="BodyText"/>
      </w:pPr>
      <w:r w:rsidRPr="000C51CD">
        <w:t xml:space="preserve">(3) the perimeter of </w:t>
      </w:r>
      <m:oMath>
        <m:r>
          <m:rPr>
            <m:nor/>
          </m:rPr>
          <w:rPr>
            <w:rFonts w:ascii="Cambria Math" w:hAnsi="Cambria Math"/>
          </w:rPr>
          <m:t>active_region</m:t>
        </m:r>
        <m:d>
          <m:dPr>
            <m:ctrlPr>
              <w:rPr>
                <w:rFonts w:ascii="Cambria Math" w:hAnsi="Cambria Math"/>
                <w:i/>
              </w:rPr>
            </m:ctrlPr>
          </m:dPr>
          <m:e>
            <m:r>
              <w:rPr>
                <w:rFonts w:ascii="Cambria Math" w:hAnsi="Cambria Math"/>
              </w:rPr>
              <m:t>l</m:t>
            </m:r>
          </m:e>
        </m:d>
      </m:oMath>
      <w:r>
        <w:t xml:space="preserve"> </w:t>
      </w:r>
      <w:r w:rsidRPr="000C51CD">
        <w:t>must lie on “even” vertices, to enable a watertight boundary with coarser level</w:t>
      </w:r>
      <w:r>
        <w:t xml:space="preserve"> </w:t>
      </w:r>
      <m:oMath>
        <m:r>
          <w:rPr>
            <w:rFonts w:ascii="Cambria Math" w:hAnsi="Cambria Math"/>
          </w:rPr>
          <m:t>l</m:t>
        </m:r>
        <m:r>
          <m:rPr>
            <m:nor/>
          </m:rPr>
          <w:rPr>
            <w:rFonts w:ascii="Cambria Math" w:hAnsi="Cambria Math"/>
          </w:rPr>
          <m:t>–</m:t>
        </m:r>
        <m:r>
          <w:rPr>
            <w:rFonts w:ascii="Cambria Math" w:hAnsi="Cambria Math"/>
          </w:rPr>
          <m:t>1</m:t>
        </m:r>
      </m:oMath>
      <w:r w:rsidRPr="000C51CD">
        <w:t>.</w:t>
      </w:r>
    </w:p>
    <w:p w:rsidR="003F776F" w:rsidRPr="000C51CD" w:rsidRDefault="003F776F" w:rsidP="003F776F">
      <w:pPr>
        <w:pStyle w:val="BodyText"/>
      </w:pPr>
      <w:r w:rsidRPr="000C51CD">
        <w:t>(4)</w:t>
      </w:r>
      <w:r>
        <w:t xml:space="preserve"> </w:t>
      </w:r>
      <m:oMath>
        <m:r>
          <m:rPr>
            <m:nor/>
          </m:rPr>
          <w:rPr>
            <w:rFonts w:ascii="Cambria Math" w:hAnsi="Cambria Math"/>
          </w:rPr>
          <m:t>active_region</m:t>
        </m:r>
        <m:d>
          <m:dPr>
            <m:ctrlPr>
              <w:rPr>
                <w:rFonts w:ascii="Cambria Math" w:hAnsi="Cambria Math"/>
                <w:i/>
              </w:rPr>
            </m:ctrlPr>
          </m:dPr>
          <m:e>
            <m:r>
              <w:rPr>
                <w:rFonts w:ascii="Cambria Math" w:hAnsi="Cambria Math"/>
              </w:rPr>
              <m:t>l</m:t>
            </m:r>
            <m:r>
              <m:rPr>
                <m:nor/>
              </m:rPr>
              <w:rPr>
                <w:rFonts w:ascii="Cambria Math" w:hAnsi="Cambria Math"/>
              </w:rPr>
              <m:t>+</m:t>
            </m:r>
            <m:r>
              <w:rPr>
                <w:rFonts w:ascii="Cambria Math" w:hAnsi="Cambria Math"/>
              </w:rPr>
              <m:t>1</m:t>
            </m:r>
          </m:e>
        </m:d>
        <m:r>
          <w:rPr>
            <w:rFonts w:ascii="Cambria Math" w:hAnsi="Cambria Math"/>
          </w:rPr>
          <m:t>⊆</m:t>
        </m:r>
        <m:r>
          <m:rPr>
            <m:nor/>
          </m:rPr>
          <w:rPr>
            <w:rFonts w:ascii="Cambria Math" w:hAnsi="Cambria Math"/>
          </w:rPr>
          <m:t>active_region</m:t>
        </m:r>
        <m:d>
          <m:dPr>
            <m:ctrlPr>
              <w:rPr>
                <w:rFonts w:ascii="Cambria Math" w:hAnsi="Cambria Math"/>
                <w:i/>
              </w:rPr>
            </m:ctrlPr>
          </m:dPr>
          <m:e>
            <m:r>
              <w:rPr>
                <w:rFonts w:ascii="Cambria Math" w:hAnsi="Cambria Math"/>
              </w:rPr>
              <m:t>l</m:t>
            </m:r>
          </m:e>
        </m:d>
        <m:r>
          <w:rPr>
            <w:rFonts w:ascii="Cambria Math" w:hAnsi="Cambria Math"/>
          </w:rPr>
          <m:t>⊖2</m:t>
        </m:r>
      </m:oMath>
      <w:r w:rsidRPr="000C51CD">
        <w:t xml:space="preserve">,  since the render region must be at least </w:t>
      </w:r>
      <w:r>
        <w:t>two</w:t>
      </w:r>
      <w:r w:rsidRPr="000C51CD">
        <w:t xml:space="preserve"> grid unit</w:t>
      </w:r>
      <w:r>
        <w:t>s</w:t>
      </w:r>
      <w:r w:rsidRPr="000C51CD">
        <w:t xml:space="preserve"> wide to allow a continuous transition between levels.</w:t>
      </w:r>
    </w:p>
    <w:p w:rsidR="000C0619" w:rsidRPr="000C51CD" w:rsidRDefault="000C0619" w:rsidP="000C0619">
      <w:pPr>
        <w:pStyle w:val="Heading1"/>
      </w:pPr>
      <w:bookmarkStart w:id="78" w:name="_Ref60976953"/>
      <w:r w:rsidRPr="000C51CD">
        <w:t>Geometry clipmap rendering</w:t>
      </w:r>
      <w:bookmarkEnd w:id="78"/>
    </w:p>
    <w:p w:rsidR="000C0619" w:rsidRPr="000C51CD" w:rsidRDefault="000C0619" w:rsidP="000C0619">
      <w:pPr>
        <w:pStyle w:val="Heading2"/>
      </w:pPr>
      <w:bookmarkStart w:id="79" w:name="_Ref60973851"/>
      <w:r w:rsidRPr="000C51CD">
        <w:t xml:space="preserve">Basic rendering </w:t>
      </w:r>
      <w:r w:rsidR="006306AA" w:rsidRPr="000C51CD">
        <w:t>algorithm</w:t>
      </w:r>
      <w:bookmarkEnd w:id="79"/>
    </w:p>
    <w:p w:rsidR="00DE52E4" w:rsidRPr="000C51CD" w:rsidRDefault="00D12E26" w:rsidP="000C0619">
      <w:pPr>
        <w:pStyle w:val="BodyText"/>
      </w:pPr>
      <w:r w:rsidRPr="000C51CD">
        <w:t>Given the</w:t>
      </w:r>
      <w:r w:rsidR="006D2179" w:rsidRPr="000C51CD">
        <w:t xml:space="preserve"> </w:t>
      </w:r>
      <w:r w:rsidR="00DE52E4" w:rsidRPr="000C51CD">
        <w:t xml:space="preserve">desired </w:t>
      </w:r>
      <w:r w:rsidR="00E765EB" w:rsidRPr="000C51CD">
        <w:t>active regions, we render the terrain using the following algorithm:</w:t>
      </w:r>
    </w:p>
    <w:p w:rsidR="00F41C04" w:rsidRPr="000C51CD" w:rsidRDefault="00DE52E4" w:rsidP="009D67FC">
      <w:pPr>
        <w:pStyle w:val="Code"/>
        <w:spacing w:before="40"/>
      </w:pPr>
      <w:r w:rsidRPr="000C51CD">
        <w:rPr>
          <w:i/>
        </w:rPr>
        <w:t>// Crop the active regions.</w:t>
      </w:r>
      <w:r w:rsidRPr="000C51CD">
        <w:rPr>
          <w:i/>
        </w:rPr>
        <w:br/>
      </w:r>
      <w:r w:rsidRPr="000C51CD">
        <w:t>foreach level</w:t>
      </w:r>
      <w:r w:rsidR="002F6C1D">
        <w:t xml:space="preserve"> </w:t>
      </w:r>
      <m:oMath>
        <m:r>
          <w:rPr>
            <w:rFonts w:ascii="Cambria Math" w:hAnsi="Cambria Math"/>
          </w:rPr>
          <m:t>l∈</m:t>
        </m:r>
        <m:d>
          <m:dPr>
            <m:begChr m:val="["/>
            <m:endChr m:val="]"/>
            <m:ctrlPr>
              <w:rPr>
                <w:rFonts w:ascii="Cambria Math" w:hAnsi="Cambria Math"/>
                <w:i/>
              </w:rPr>
            </m:ctrlPr>
          </m:dPr>
          <m:e>
            <m:r>
              <w:rPr>
                <w:rFonts w:ascii="Cambria Math" w:hAnsi="Cambria Math"/>
              </w:rPr>
              <m:t>1,m</m:t>
            </m:r>
          </m:e>
        </m:d>
      </m:oMath>
      <w:r w:rsidRPr="000C51CD">
        <w:t xml:space="preserve"> in coarse-to-fine order:</w:t>
      </w:r>
      <w:r w:rsidRPr="000C51CD">
        <w:br/>
      </w:r>
      <w:r w:rsidRPr="000C51CD">
        <w:tab/>
        <w:t>Crop active_region(</w:t>
      </w:r>
      <m:oMath>
        <m:r>
          <w:rPr>
            <w:rFonts w:ascii="Cambria Math" w:hAnsi="Cambria Math"/>
          </w:rPr>
          <m:t>l</m:t>
        </m:r>
      </m:oMath>
      <w:r w:rsidRPr="000C51CD">
        <w:t>) to clip_region(</w:t>
      </w:r>
      <m:oMath>
        <m:r>
          <w:rPr>
            <w:rFonts w:ascii="Cambria Math" w:hAnsi="Cambria Math"/>
          </w:rPr>
          <m:t>l</m:t>
        </m:r>
      </m:oMath>
      <w:r w:rsidRPr="000C51CD">
        <w:t>)</w:t>
      </w:r>
      <w:r w:rsidRPr="000C51CD">
        <w:br/>
      </w:r>
      <w:r w:rsidRPr="000C51CD">
        <w:tab/>
        <w:t>Crop active_region(</w:t>
      </w:r>
      <m:oMath>
        <m:r>
          <w:rPr>
            <w:rFonts w:ascii="Cambria Math" w:hAnsi="Cambria Math"/>
          </w:rPr>
          <m:t>l</m:t>
        </m:r>
      </m:oMath>
      <w:r w:rsidRPr="000C51CD">
        <w:t>) to active_region(</w:t>
      </w:r>
      <m:oMath>
        <m:r>
          <w:rPr>
            <w:rFonts w:ascii="Cambria Math" w:hAnsi="Cambria Math"/>
          </w:rPr>
          <m:t>l-1</m:t>
        </m:r>
      </m:oMath>
      <w:r w:rsidRPr="000C51CD">
        <w:t>)</w:t>
      </w:r>
      <w:r w:rsidR="003F776F">
        <w:t xml:space="preserve"> </w:t>
      </w:r>
      <m:oMath>
        <m:r>
          <w:rPr>
            <w:rFonts w:ascii="Cambria Math" w:hAnsi="Cambria Math"/>
          </w:rPr>
          <m:t>⊖</m:t>
        </m:r>
      </m:oMath>
      <w:r w:rsidRPr="000C51CD">
        <w:t xml:space="preserve"> </w:t>
      </w:r>
      <w:r w:rsidR="00BB6941">
        <w:t>2</w:t>
      </w:r>
      <w:r w:rsidR="005752C2" w:rsidRPr="000C51CD">
        <w:br/>
      </w:r>
      <w:r w:rsidR="000B224C" w:rsidRPr="000C51CD">
        <w:rPr>
          <w:i/>
        </w:rPr>
        <w:t>// Render</w:t>
      </w:r>
      <w:r w:rsidR="001D5FD3" w:rsidRPr="000C51CD">
        <w:rPr>
          <w:i/>
        </w:rPr>
        <w:t xml:space="preserve"> all levels</w:t>
      </w:r>
      <w:r w:rsidR="000B224C" w:rsidRPr="000C51CD">
        <w:br/>
      </w:r>
      <w:r w:rsidR="001D5FD3" w:rsidRPr="000C51CD">
        <w:t>for</w:t>
      </w:r>
      <w:r w:rsidR="00B75273" w:rsidRPr="000C51CD">
        <w:t xml:space="preserve">each level </w:t>
      </w:r>
      <m:oMath>
        <m:r>
          <w:rPr>
            <w:rFonts w:ascii="Cambria Math" w:hAnsi="Cambria Math"/>
          </w:rPr>
          <m:t>l∈</m:t>
        </m:r>
        <m:d>
          <m:dPr>
            <m:begChr m:val="["/>
            <m:endChr m:val="]"/>
            <m:ctrlPr>
              <w:rPr>
                <w:rFonts w:ascii="Cambria Math" w:hAnsi="Cambria Math"/>
                <w:i/>
              </w:rPr>
            </m:ctrlPr>
          </m:dPr>
          <m:e>
            <m:r>
              <w:rPr>
                <w:rFonts w:ascii="Cambria Math" w:hAnsi="Cambria Math"/>
              </w:rPr>
              <m:t>1,m</m:t>
            </m:r>
          </m:e>
        </m:d>
      </m:oMath>
      <w:r w:rsidR="002F6C1D">
        <w:t xml:space="preserve"> </w:t>
      </w:r>
      <w:r w:rsidR="00B75273" w:rsidRPr="000C51CD">
        <w:t>in fine-to-coarse order:</w:t>
      </w:r>
      <w:r w:rsidR="00B75273" w:rsidRPr="000C51CD">
        <w:br/>
      </w:r>
      <w:r w:rsidR="00B75273" w:rsidRPr="000C51CD">
        <w:tab/>
        <w:t>render_region(</w:t>
      </w:r>
      <m:oMath>
        <m:r>
          <w:rPr>
            <w:rFonts w:ascii="Cambria Math" w:hAnsi="Cambria Math"/>
          </w:rPr>
          <m:t>l</m:t>
        </m:r>
      </m:oMath>
      <w:r w:rsidR="00B75273" w:rsidRPr="000C51CD">
        <w:t xml:space="preserve">) </w:t>
      </w:r>
      <w:r w:rsidR="00490962" w:rsidRPr="000C51CD">
        <w:t>:</w:t>
      </w:r>
      <w:r w:rsidR="00B75273" w:rsidRPr="000C51CD">
        <w:t>= active_region(</w:t>
      </w:r>
      <m:oMath>
        <m:r>
          <w:rPr>
            <w:rFonts w:ascii="Cambria Math" w:hAnsi="Cambria Math"/>
          </w:rPr>
          <m:t>l</m:t>
        </m:r>
      </m:oMath>
      <w:r w:rsidR="00B75273" w:rsidRPr="000C51CD">
        <w:t>) – active_region(</w:t>
      </w:r>
      <m:oMath>
        <m:r>
          <w:rPr>
            <w:rFonts w:ascii="Cambria Math" w:hAnsi="Cambria Math"/>
          </w:rPr>
          <m:t>l+1</m:t>
        </m:r>
      </m:oMath>
      <w:r w:rsidR="005D127F" w:rsidRPr="000C51CD">
        <w:t>)</w:t>
      </w:r>
      <w:r w:rsidR="005D127F" w:rsidRPr="000C51CD">
        <w:br/>
      </w:r>
      <w:r w:rsidR="005D127F" w:rsidRPr="000C51CD">
        <w:tab/>
        <w:t>Render render_region(</w:t>
      </w:r>
      <m:oMath>
        <m:r>
          <w:rPr>
            <w:rFonts w:ascii="Cambria Math" w:hAnsi="Cambria Math"/>
          </w:rPr>
          <m:t>l</m:t>
        </m:r>
      </m:oMath>
      <w:r w:rsidR="005D127F" w:rsidRPr="000C51CD">
        <w:t>)</w:t>
      </w:r>
    </w:p>
    <w:p w:rsidR="00DD000A" w:rsidRPr="000C51CD" w:rsidRDefault="00DE52E4" w:rsidP="00DD000A">
      <w:pPr>
        <w:pStyle w:val="BodyText"/>
      </w:pPr>
      <w:r w:rsidRPr="000C51CD">
        <w:t>The active regions</w:t>
      </w:r>
      <w:r w:rsidR="005A3842" w:rsidRPr="000C51CD">
        <w:t xml:space="preserve"> are cropped to the clip regions and coarser active regions</w:t>
      </w:r>
      <w:r w:rsidRPr="000C51CD">
        <w:t xml:space="preserve"> to satisfy constraints (2–4</w:t>
      </w:r>
      <w:r w:rsidR="009F3B7E" w:rsidRPr="000C51CD">
        <w:t>) from S</w:t>
      </w:r>
      <w:r w:rsidRPr="000C51CD">
        <w:t>ection</w:t>
      </w:r>
      <w:r w:rsidR="009F3B7E" w:rsidRPr="000C51CD">
        <w:t> </w:t>
      </w:r>
      <w:r w:rsidR="00A23D12">
        <w:fldChar w:fldCharType="begin"/>
      </w:r>
      <w:r w:rsidR="00A23D12">
        <w:instrText xml:space="preserve"> REF _Ref60900241 \r \h </w:instrText>
      </w:r>
      <w:r w:rsidR="00A23D12">
        <w:fldChar w:fldCharType="separate"/>
      </w:r>
      <w:r w:rsidR="0073609B">
        <w:t>5</w:t>
      </w:r>
      <w:r w:rsidR="00A23D12">
        <w:fldChar w:fldCharType="end"/>
      </w:r>
      <w:r w:rsidR="005A3842" w:rsidRPr="000C51CD">
        <w:t>.</w:t>
      </w:r>
      <w:r w:rsidR="00DD000A" w:rsidRPr="000C51CD">
        <w:t xml:space="preserve">  Note that if </w:t>
      </w:r>
      <m:oMath>
        <m:r>
          <m:rPr>
            <m:nor/>
          </m:rPr>
          <w:rPr>
            <w:rFonts w:ascii="Cambria Math" w:hAnsi="Cambria Math"/>
          </w:rPr>
          <m:t>active_region</m:t>
        </m:r>
        <m:d>
          <m:dPr>
            <m:ctrlPr>
              <w:rPr>
                <w:rFonts w:ascii="Cambria Math" w:hAnsi="Cambria Math"/>
                <w:i/>
              </w:rPr>
            </m:ctrlPr>
          </m:dPr>
          <m:e>
            <m:r>
              <w:rPr>
                <w:rFonts w:ascii="Cambria Math" w:hAnsi="Cambria Math"/>
              </w:rPr>
              <m:t>k</m:t>
            </m:r>
          </m:e>
        </m:d>
      </m:oMath>
      <w:r w:rsidR="003F776F">
        <w:t xml:space="preserve"> </w:t>
      </w:r>
      <w:r w:rsidR="00DD000A" w:rsidRPr="000C51CD">
        <w:t>is empty, then by construction all finer</w:t>
      </w:r>
      <w:r w:rsidR="003F776F">
        <w:t xml:space="preserve"> </w:t>
      </w:r>
      <m:oMath>
        <m:r>
          <m:rPr>
            <m:nor/>
          </m:rPr>
          <w:rPr>
            <w:rFonts w:ascii="Cambria Math" w:hAnsi="Cambria Math"/>
          </w:rPr>
          <m:t>active_region</m:t>
        </m:r>
        <m:d>
          <m:dPr>
            <m:ctrlPr>
              <w:rPr>
                <w:rFonts w:ascii="Cambria Math" w:hAnsi="Cambria Math"/>
                <w:i/>
              </w:rPr>
            </m:ctrlPr>
          </m:dPr>
          <m:e>
            <m:r>
              <w:rPr>
                <w:rFonts w:ascii="Cambria Math" w:hAnsi="Cambria Math"/>
              </w:rPr>
              <m:t>l</m:t>
            </m:r>
          </m:e>
        </m:d>
      </m:oMath>
      <w:r w:rsidR="00DD000A" w:rsidRPr="000C51CD">
        <w:t>,</w:t>
      </w:r>
      <w:r w:rsidR="003F776F">
        <w:t xml:space="preserve"> </w:t>
      </w:r>
      <m:oMath>
        <m:r>
          <w:rPr>
            <w:rFonts w:ascii="Cambria Math" w:hAnsi="Cambria Math"/>
          </w:rPr>
          <m:t>l&gt;k</m:t>
        </m:r>
      </m:oMath>
      <w:r w:rsidR="00DD000A" w:rsidRPr="000C51CD">
        <w:t xml:space="preserve"> are also empty.  It is quite common for the finer levels to have empty active regions, either because their clip regions have not been updated in time (i.e. the viewer is moving fast), or because finer tessellations are unwarranted (i.e. the viewer is sufficiently high above the terrain).</w:t>
      </w:r>
    </w:p>
    <w:p w:rsidR="00E277A8" w:rsidRPr="000C51CD" w:rsidRDefault="00D00129" w:rsidP="00B70BDC">
      <w:pPr>
        <w:pStyle w:val="BodyText"/>
        <w:spacing w:after="400"/>
      </w:pPr>
      <w:r w:rsidRPr="000C51CD">
        <w:t>Since fine</w:t>
      </w:r>
      <w:r w:rsidR="00C23718" w:rsidRPr="000C51CD">
        <w:t>r levels are closer</w:t>
      </w:r>
      <w:r w:rsidRPr="000C51CD">
        <w:t xml:space="preserve"> to the viewer, we render </w:t>
      </w:r>
      <w:r w:rsidR="00703378" w:rsidRPr="000C51CD">
        <w:t xml:space="preserve">levels </w:t>
      </w:r>
      <w:r w:rsidRPr="000C51CD">
        <w:t xml:space="preserve">in fine-to-coarse order to exploit any </w:t>
      </w:r>
      <w:r w:rsidR="00BE5CCE" w:rsidRPr="000C51CD">
        <w:t>hardware</w:t>
      </w:r>
      <w:r w:rsidRPr="000C51CD">
        <w:t xml:space="preserve"> </w:t>
      </w:r>
      <w:r w:rsidR="00BE5CCE" w:rsidRPr="000C51CD">
        <w:t>occlusion</w:t>
      </w:r>
      <w:r w:rsidRPr="000C51CD">
        <w:t xml:space="preserve"> culling.  </w:t>
      </w:r>
      <w:r w:rsidR="002422B8" w:rsidRPr="000C51CD">
        <w:t>The</w:t>
      </w:r>
      <w:r w:rsidR="003F776F">
        <w:t xml:space="preserve"> </w:t>
      </w:r>
      <m:oMath>
        <m:r>
          <m:rPr>
            <m:nor/>
          </m:rPr>
          <w:rPr>
            <w:rFonts w:ascii="Cambria Math" w:hAnsi="Cambria Math"/>
          </w:rPr>
          <m:t>render_region</m:t>
        </m:r>
        <m:d>
          <m:dPr>
            <m:ctrlPr>
              <w:rPr>
                <w:rFonts w:ascii="Cambria Math" w:hAnsi="Cambria Math"/>
                <w:i/>
              </w:rPr>
            </m:ctrlPr>
          </m:dPr>
          <m:e>
            <m:r>
              <w:rPr>
                <w:rFonts w:ascii="Cambria Math" w:hAnsi="Cambria Math"/>
              </w:rPr>
              <m:t>l</m:t>
            </m:r>
          </m:e>
        </m:d>
      </m:oMath>
      <w:r w:rsidR="002422B8" w:rsidRPr="000C51CD">
        <w:t xml:space="preserve"> is </w:t>
      </w:r>
      <w:r w:rsidR="00722C65" w:rsidRPr="000C51CD">
        <w:t>partitioned into</w:t>
      </w:r>
      <w:r w:rsidR="000C0619" w:rsidRPr="000C51CD">
        <w:t xml:space="preserve"> 4 </w:t>
      </w:r>
      <w:r w:rsidR="00F96663" w:rsidRPr="000C51CD">
        <w:t>rectangular</w:t>
      </w:r>
      <w:r w:rsidR="000C0619" w:rsidRPr="000C51CD">
        <w:t xml:space="preserve"> </w:t>
      </w:r>
      <w:r w:rsidR="009843E3" w:rsidRPr="000C51CD">
        <w:t>regions</w:t>
      </w:r>
      <w:r w:rsidR="001E1A96" w:rsidRPr="000C51CD">
        <w:t xml:space="preserve"> </w:t>
      </w:r>
      <w:r w:rsidR="00F96663" w:rsidRPr="000C51CD">
        <w:t>which are rendered using triangle strips as illustrated in</w:t>
      </w:r>
      <w:r w:rsidR="002B12E3" w:rsidRPr="000C51CD">
        <w:t xml:space="preserve"> </w:t>
      </w:r>
      <w:r w:rsidR="002B12E3" w:rsidRPr="000C51CD">
        <w:fldChar w:fldCharType="begin"/>
      </w:r>
      <w:r w:rsidR="002B12E3" w:rsidRPr="000C51CD">
        <w:instrText xml:space="preserve"> REF _Ref61060458 \h </w:instrText>
      </w:r>
      <w:r w:rsidR="002B12E3" w:rsidRPr="000C51CD">
        <w:fldChar w:fldCharType="separate"/>
      </w:r>
      <w:r w:rsidR="0073609B" w:rsidRPr="000C51CD">
        <w:t xml:space="preserve">Figure </w:t>
      </w:r>
      <w:r w:rsidR="0073609B">
        <w:rPr>
          <w:noProof/>
        </w:rPr>
        <w:t>3</w:t>
      </w:r>
      <w:r w:rsidR="002B12E3" w:rsidRPr="000C51CD">
        <w:fldChar w:fldCharType="end"/>
      </w:r>
      <w:r w:rsidR="00F96663" w:rsidRPr="000C51CD">
        <w:t>.  T</w:t>
      </w:r>
      <w:r w:rsidR="00664E70" w:rsidRPr="000C51CD">
        <w:t xml:space="preserve">he </w:t>
      </w:r>
      <w:r w:rsidR="00F96663" w:rsidRPr="000C51CD">
        <w:t xml:space="preserve">maximum </w:t>
      </w:r>
      <w:r w:rsidR="00664E70" w:rsidRPr="000C51CD">
        <w:t xml:space="preserve">strip length is </w:t>
      </w:r>
      <w:r w:rsidR="00185C53" w:rsidRPr="000C51CD">
        <w:t>selected</w:t>
      </w:r>
      <w:r w:rsidR="00664E70" w:rsidRPr="000C51CD">
        <w:t xml:space="preserve"> for </w:t>
      </w:r>
      <w:r w:rsidR="00185C53" w:rsidRPr="000C51CD">
        <w:t xml:space="preserve">optimal </w:t>
      </w:r>
      <w:r w:rsidR="00664E70" w:rsidRPr="000C51CD">
        <w:t>vertex caching [H</w:t>
      </w:r>
      <w:r w:rsidR="004E4426" w:rsidRPr="000C51CD">
        <w:t>oppe 1999]</w:t>
      </w:r>
      <w:r w:rsidR="00E6703B">
        <w:t>, and s</w:t>
      </w:r>
      <w:r w:rsidR="00847E58">
        <w:t>trips are grouped together to form large batched primitiv</w:t>
      </w:r>
      <w:r w:rsidR="00E6703B">
        <w:t>es.</w:t>
      </w:r>
      <w:r w:rsidR="00855C9C">
        <w:t xml:space="preserve">  The</w:t>
      </w:r>
      <w:r w:rsidR="00221EFF">
        <w:t xml:space="preserve"> grid-sequential memory access</w:t>
      </w:r>
      <w:r w:rsidR="00855C9C">
        <w:t xml:space="preserve"> behave</w:t>
      </w:r>
      <w:r w:rsidR="00221EFF">
        <w:t>s</w:t>
      </w:r>
      <w:r w:rsidR="00855C9C">
        <w:t xml:space="preserve"> well at all levels of the video memory hierarchy.</w:t>
      </w:r>
      <w:r w:rsidR="006A7024">
        <w:t xml:space="preserve">  </w:t>
      </w:r>
      <w:r w:rsidR="007617F5">
        <w:t xml:space="preserve">Currently, the 2D </w:t>
      </w:r>
      <w:r w:rsidR="006A7024">
        <w:t xml:space="preserve">toroidal access requires CPU </w:t>
      </w:r>
      <w:r w:rsidR="007617F5">
        <w:t>re</w:t>
      </w:r>
      <w:r w:rsidR="006A7024">
        <w:t xml:space="preserve">computation of vertex indices every frame, but </w:t>
      </w:r>
      <w:r w:rsidR="007617F5">
        <w:t xml:space="preserve">this is a </w:t>
      </w:r>
      <w:r w:rsidR="006A7024">
        <w:t>small overhead</w:t>
      </w:r>
      <w:r w:rsidR="007617F5">
        <w:t xml:space="preserve"> and will go away</w:t>
      </w:r>
      <w:r w:rsidR="00321654">
        <w:t xml:space="preserve"> shortly</w:t>
      </w:r>
      <w:r w:rsidR="006A7024">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4795"/>
      </w:tblGrid>
      <w:tr w:rsidR="00D22524" w:rsidRPr="000C51CD">
        <w:trPr>
          <w:jc w:val="center"/>
        </w:trPr>
        <w:tc>
          <w:tcPr>
            <w:tcW w:w="5000" w:type="pct"/>
          </w:tcPr>
          <w:bookmarkStart w:id="80" w:name="_MON_1134819783"/>
          <w:bookmarkStart w:id="81" w:name="_MON_1144610423"/>
          <w:bookmarkStart w:id="82" w:name="_MON_1134552686"/>
          <w:bookmarkStart w:id="83" w:name="_MON_1134560200"/>
          <w:bookmarkStart w:id="84" w:name="_MON_1134568737"/>
          <w:bookmarkStart w:id="85" w:name="_MON_1134762010"/>
          <w:bookmarkEnd w:id="80"/>
          <w:bookmarkEnd w:id="81"/>
          <w:bookmarkEnd w:id="82"/>
          <w:bookmarkEnd w:id="83"/>
          <w:bookmarkEnd w:id="84"/>
          <w:bookmarkEnd w:id="85"/>
          <w:bookmarkStart w:id="86" w:name="_MON_1134802355"/>
          <w:bookmarkEnd w:id="86"/>
          <w:p w:rsidR="00D22524" w:rsidRPr="000C51CD" w:rsidRDefault="00AB4586" w:rsidP="009D67FC">
            <w:pPr>
              <w:keepNext/>
              <w:keepLines/>
              <w:spacing w:after="20"/>
              <w:jc w:val="center"/>
            </w:pPr>
            <w:r w:rsidRPr="000C51CD">
              <w:object w:dxaOrig="4229" w:dyaOrig="4245">
                <v:shape id="_x0000_i1026" type="#_x0000_t75" style="width:93.8pt;height:93.8pt" o:ole="" fillcolor="window">
                  <v:imagedata r:id="rId17" o:title=""/>
                </v:shape>
                <o:OLEObject Type="Embed" ProgID="Word.Picture.8" ShapeID="_x0000_i1026" DrawAspect="Content" ObjectID="_1425912559" r:id="rId18"/>
              </w:object>
            </w:r>
          </w:p>
        </w:tc>
      </w:tr>
    </w:tbl>
    <w:p w:rsidR="00D22524" w:rsidRPr="000C51CD" w:rsidRDefault="00D22524" w:rsidP="009D67FC">
      <w:pPr>
        <w:pStyle w:val="Caption"/>
        <w:spacing w:before="0" w:after="0"/>
      </w:pPr>
      <w:bookmarkStart w:id="87" w:name="_Ref61060458"/>
      <w:bookmarkStart w:id="88" w:name="_Ref60900051"/>
      <w:r w:rsidRPr="000C51CD">
        <w:t xml:space="preserve">Figure </w:t>
      </w:r>
      <w:r w:rsidR="00503DE6">
        <w:fldChar w:fldCharType="begin"/>
      </w:r>
      <w:r w:rsidR="00503DE6">
        <w:instrText xml:space="preserve"> SEQ Figure \* ARABIC </w:instrText>
      </w:r>
      <w:r w:rsidR="00503DE6">
        <w:fldChar w:fldCharType="separate"/>
      </w:r>
      <w:r w:rsidR="0073609B">
        <w:rPr>
          <w:noProof/>
        </w:rPr>
        <w:t>3</w:t>
      </w:r>
      <w:r w:rsidR="00503DE6">
        <w:rPr>
          <w:noProof/>
        </w:rPr>
        <w:fldChar w:fldCharType="end"/>
      </w:r>
      <w:bookmarkEnd w:id="87"/>
      <w:r w:rsidRPr="000C51CD">
        <w:t xml:space="preserve">: Illustration of triangle strip generation within a render region.  (In reality, the strips are </w:t>
      </w:r>
      <w:r w:rsidR="0003725F" w:rsidRPr="000C51CD">
        <w:t xml:space="preserve">up to </w:t>
      </w:r>
      <w:r w:rsidR="00496468" w:rsidRPr="000C51CD">
        <w:t>~</w:t>
      </w:r>
      <w:r w:rsidR="0011378F">
        <w:t>20</w:t>
      </w:r>
      <w:r w:rsidRPr="000C51CD">
        <w:t xml:space="preserve"> triangles in length.)</w:t>
      </w:r>
    </w:p>
    <w:p w:rsidR="000C0619" w:rsidRPr="000C51CD" w:rsidRDefault="000C0619" w:rsidP="000C0619">
      <w:pPr>
        <w:pStyle w:val="Heading2"/>
      </w:pPr>
      <w:bookmarkStart w:id="89" w:name="_Ref61075939"/>
      <w:r w:rsidRPr="000C51CD">
        <w:t xml:space="preserve">Transition regions for </w:t>
      </w:r>
      <w:r w:rsidR="00E7408E" w:rsidRPr="000C51CD">
        <w:t>visual</w:t>
      </w:r>
      <w:r w:rsidRPr="000C51CD">
        <w:t xml:space="preserve"> continuity</w:t>
      </w:r>
      <w:bookmarkEnd w:id="88"/>
      <w:bookmarkEnd w:id="89"/>
    </w:p>
    <w:p w:rsidR="000C0619" w:rsidRDefault="000C0619" w:rsidP="000C0619">
      <w:pPr>
        <w:pStyle w:val="BodyText"/>
      </w:pPr>
      <w:r w:rsidRPr="000C51CD">
        <w:t xml:space="preserve">The simple algorithm </w:t>
      </w:r>
      <w:r w:rsidR="008A6ADC" w:rsidRPr="000C51CD">
        <w:t>described so far</w:t>
      </w:r>
      <w:r w:rsidRPr="000C51CD">
        <w:t xml:space="preserve"> </w:t>
      </w:r>
      <w:r w:rsidR="008A6ADC" w:rsidRPr="000C51CD">
        <w:t>suffers from</w:t>
      </w:r>
      <w:r w:rsidRPr="000C51CD">
        <w:t xml:space="preserve"> gaps between the ren</w:t>
      </w:r>
      <w:r w:rsidR="00722C65" w:rsidRPr="000C51CD">
        <w:t xml:space="preserve">der regions at different levels, due to the power-of-two mismatch at the boundaries.  </w:t>
      </w:r>
      <w:r w:rsidRPr="000C51CD">
        <w:t xml:space="preserve">To </w:t>
      </w:r>
      <w:r w:rsidR="00A065CE" w:rsidRPr="000C51CD">
        <w:t xml:space="preserve">both </w:t>
      </w:r>
      <w:r w:rsidRPr="000C51CD">
        <w:t xml:space="preserve">eliminate the gaps and provide temporal continuity, we morph the geometry near the outer boundary of </w:t>
      </w:r>
      <w:r w:rsidR="00722C65" w:rsidRPr="000C51CD">
        <w:t>each</w:t>
      </w:r>
      <w:r w:rsidR="006A1BA6">
        <w:t xml:space="preserve"> </w:t>
      </w:r>
      <m:oMath>
        <m:r>
          <m:rPr>
            <m:nor/>
          </m:rPr>
          <w:rPr>
            <w:rFonts w:ascii="Cambria Math" w:hAnsi="Cambria Math"/>
          </w:rPr>
          <m:t>render_region</m:t>
        </m:r>
        <m:d>
          <m:dPr>
            <m:ctrlPr>
              <w:rPr>
                <w:rFonts w:ascii="Cambria Math" w:hAnsi="Cambria Math"/>
                <w:i/>
              </w:rPr>
            </m:ctrlPr>
          </m:dPr>
          <m:e>
            <m:r>
              <w:rPr>
                <w:rFonts w:ascii="Cambria Math" w:hAnsi="Cambria Math"/>
              </w:rPr>
              <m:t>l</m:t>
            </m:r>
          </m:e>
        </m:d>
      </m:oMath>
      <w:r w:rsidRPr="000C51CD">
        <w:t xml:space="preserve"> such that it transitions to the geometry of the coarser level</w:t>
      </w:r>
      <w:r w:rsidR="006A1BA6">
        <w:t xml:space="preserve"> </w:t>
      </w:r>
      <m:oMath>
        <m:r>
          <w:rPr>
            <w:rFonts w:ascii="Cambria Math" w:hAnsi="Cambria Math"/>
          </w:rPr>
          <m:t>l</m:t>
        </m:r>
        <m:r>
          <m:rPr>
            <m:nor/>
          </m:rPr>
          <w:rPr>
            <w:rFonts w:ascii="Cambria Math" w:hAnsi="Cambria Math"/>
          </w:rPr>
          <m:t>–</m:t>
        </m:r>
        <m:r>
          <w:rPr>
            <w:rFonts w:ascii="Cambria Math" w:hAnsi="Cambria Math"/>
          </w:rPr>
          <m:t>1</m:t>
        </m:r>
      </m:oMath>
      <w:r w:rsidRPr="000C51CD">
        <w:t>.</w:t>
      </w:r>
      <w:r w:rsidR="00385FB5" w:rsidRPr="000C51CD">
        <w:t xml:space="preserve">  </w:t>
      </w:r>
      <w:r w:rsidR="00722C65" w:rsidRPr="000C51CD">
        <w:t>T</w:t>
      </w:r>
      <w:r w:rsidRPr="000C51CD">
        <w:t xml:space="preserve">he morph is </w:t>
      </w:r>
      <w:r w:rsidR="00722C65" w:rsidRPr="000C51CD">
        <w:t>a function</w:t>
      </w:r>
      <w:r w:rsidRPr="000C51CD">
        <w:t xml:space="preserve"> </w:t>
      </w:r>
      <w:r w:rsidR="008A6ADC" w:rsidRPr="000C51CD">
        <w:t>of</w:t>
      </w:r>
      <w:r w:rsidRPr="000C51CD">
        <w:t xml:space="preserve"> the spatial </w:t>
      </w:r>
      <m:oMath>
        <m:d>
          <m:dPr>
            <m:ctrlPr>
              <w:rPr>
                <w:rFonts w:ascii="Cambria Math" w:hAnsi="Cambria Math"/>
                <w:i/>
              </w:rPr>
            </m:ctrlPr>
          </m:dPr>
          <m:e>
            <m:r>
              <w:rPr>
                <w:rFonts w:ascii="Cambria Math" w:hAnsi="Cambria Math"/>
              </w:rPr>
              <m:t>x,y</m:t>
            </m:r>
          </m:e>
        </m:d>
      </m:oMath>
      <w:r w:rsidRPr="000C51CD">
        <w:t xml:space="preserve"> </w:t>
      </w:r>
      <w:r w:rsidR="00BB6941">
        <w:t xml:space="preserve">grid </w:t>
      </w:r>
      <w:r w:rsidRPr="000C51CD">
        <w:t>coordinates of the terrain vertices relative to those of the viewpoint</w:t>
      </w:r>
      <w:r w:rsidR="006A1BA6">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y</m:t>
                </m:r>
              </m:sub>
            </m:sSub>
          </m:e>
        </m:d>
      </m:oMath>
      <w:r w:rsidRPr="000C51CD">
        <w:t>.</w:t>
      </w:r>
      <w:r w:rsidR="00385FB5" w:rsidRPr="000C51CD">
        <w:t xml:space="preserve">  Thus the </w:t>
      </w:r>
      <w:r w:rsidR="00565009">
        <w:t>transition</w:t>
      </w:r>
      <w:r w:rsidR="00385FB5" w:rsidRPr="000C51CD">
        <w:t xml:space="preserve"> is not time-based but instead tracks </w:t>
      </w:r>
      <w:r w:rsidR="0003725F" w:rsidRPr="000C51CD">
        <w:t xml:space="preserve">the </w:t>
      </w:r>
      <w:r w:rsidR="00A065CE" w:rsidRPr="000C51CD">
        <w:t xml:space="preserve">continuous </w:t>
      </w:r>
      <w:r w:rsidR="00385FB5" w:rsidRPr="000C51CD">
        <w:t>viewer position.</w:t>
      </w:r>
    </w:p>
    <w:p w:rsidR="00650BC3" w:rsidRPr="000C51CD" w:rsidRDefault="00695049" w:rsidP="000C0619">
      <w:pPr>
        <w:pStyle w:val="BodyText"/>
      </w:pPr>
      <w:r>
        <w:t xml:space="preserve">Through experimentation, we have found that a transition width </w:t>
      </w:r>
      <m:oMath>
        <m:r>
          <w:rPr>
            <w:rFonts w:ascii="Cambria Math" w:hAnsi="Cambria Math"/>
          </w:rPr>
          <m:t>w</m:t>
        </m:r>
      </m:oMath>
      <w:r w:rsidRPr="000C51CD">
        <w:t xml:space="preserve"> of</w:t>
      </w:r>
      <w:r w:rsidR="006A1BA6">
        <w:t xml:space="preserve"> </w:t>
      </w:r>
      <m:oMath>
        <m:r>
          <w:rPr>
            <w:rFonts w:ascii="Cambria Math" w:hAnsi="Cambria Math"/>
          </w:rPr>
          <m:t>n</m:t>
        </m:r>
        <m:r>
          <m:rPr>
            <m:lit/>
          </m:rPr>
          <w:rPr>
            <w:rFonts w:ascii="Cambria Math" w:hAnsi="Cambria Math"/>
          </w:rPr>
          <m:t>/</m:t>
        </m:r>
        <m:r>
          <w:rPr>
            <w:rFonts w:ascii="Cambria Math" w:hAnsi="Cambria Math"/>
          </w:rPr>
          <m:t>10</m:t>
        </m:r>
      </m:oMath>
      <w:r w:rsidRPr="000C51CD">
        <w:t xml:space="preserve"> grid</w:t>
      </w:r>
      <w:r>
        <w:t xml:space="preserve"> units works well.  If </w:t>
      </w:r>
      <m:oMath>
        <m:r>
          <w:rPr>
            <w:rFonts w:ascii="Cambria Math" w:hAnsi="Cambria Math"/>
          </w:rPr>
          <m:t>w</m:t>
        </m:r>
      </m:oMath>
      <w:r>
        <w:t xml:space="preserve"> is much smaller, the level boundaries become apparent.  And if </w:t>
      </w:r>
      <m:oMath>
        <m:r>
          <w:rPr>
            <w:rFonts w:ascii="Cambria Math" w:hAnsi="Cambria Math"/>
          </w:rPr>
          <m:t>w</m:t>
        </m:r>
      </m:oMath>
      <w:r>
        <w:t xml:space="preserve"> is much larger, fine detail is lost unnecessarily.</w:t>
      </w:r>
      <w:r w:rsidR="000C0619" w:rsidRPr="000C51CD">
        <w:t xml:space="preserve">  </w:t>
      </w:r>
      <w:r w:rsidR="00722C65" w:rsidRPr="000C51CD">
        <w:t>I</w:t>
      </w:r>
      <w:r w:rsidR="000C0619" w:rsidRPr="000C51CD">
        <w:t>f the finer</w:t>
      </w:r>
      <w:r w:rsidR="006A1BA6">
        <w:t xml:space="preserve"> </w:t>
      </w:r>
      <m:oMath>
        <m:r>
          <m:rPr>
            <m:nor/>
          </m:rPr>
          <w:rPr>
            <w:rFonts w:ascii="Cambria Math" w:hAnsi="Cambria Math"/>
          </w:rPr>
          <m:t>active_region</m:t>
        </m:r>
        <m:d>
          <m:dPr>
            <m:ctrlPr>
              <w:rPr>
                <w:rFonts w:ascii="Cambria Math" w:hAnsi="Cambria Math"/>
                <w:i/>
              </w:rPr>
            </m:ctrlPr>
          </m:dPr>
          <m:e>
            <m:r>
              <w:rPr>
                <w:rFonts w:ascii="Cambria Math" w:hAnsi="Cambria Math"/>
              </w:rPr>
              <m:t>l</m:t>
            </m:r>
            <m:r>
              <m:rPr>
                <m:nor/>
              </m:rPr>
              <w:rPr>
                <w:rFonts w:ascii="Cambria Math" w:hAnsi="Cambria Math"/>
              </w:rPr>
              <m:t>+</m:t>
            </m:r>
            <m:r>
              <w:rPr>
                <w:rFonts w:ascii="Cambria Math" w:hAnsi="Cambria Math"/>
              </w:rPr>
              <m:t>1</m:t>
            </m:r>
          </m:e>
        </m:d>
      </m:oMath>
      <w:r w:rsidR="000C0619" w:rsidRPr="000C51CD">
        <w:t xml:space="preserve"> is too close, </w:t>
      </w:r>
      <w:r w:rsidR="00F06F3B">
        <w:t xml:space="preserve">we </w:t>
      </w:r>
      <w:r w:rsidR="006A1BA6">
        <w:t xml:space="preserve">set </w:t>
      </w:r>
      <m:oMath>
        <m:r>
          <w:rPr>
            <w:rFonts w:ascii="Cambria Math" w:hAnsi="Cambria Math"/>
          </w:rPr>
          <m:t>w=</m:t>
        </m:r>
        <m:func>
          <m:funcPr>
            <m:ctrlPr>
              <w:rPr>
                <w:rFonts w:ascii="Cambria Math" w:hAnsi="Cambria Math"/>
                <w:i/>
              </w:rPr>
            </m:ctrlPr>
          </m:funcPr>
          <m:fName>
            <m:r>
              <m:rPr>
                <m:sty m:val="p"/>
              </m:rPr>
              <w:rPr>
                <w:rFonts w:ascii="Cambria Math" w:hAnsi="Cambria Math"/>
              </w:rPr>
              <m:t>min</m:t>
            </m:r>
          </m:fName>
          <m:e>
            <m:d>
              <m:dPr>
                <m:ctrlPr>
                  <w:rPr>
                    <w:rFonts w:ascii="Cambria Math" w:hAnsi="Cambria Math"/>
                    <w:i/>
                  </w:rPr>
                </m:ctrlPr>
              </m:dPr>
              <m:e>
                <m:r>
                  <w:rPr>
                    <w:rFonts w:ascii="Cambria Math" w:hAnsi="Cambria Math"/>
                  </w:rPr>
                  <m:t>n</m:t>
                </m:r>
                <m:r>
                  <m:rPr>
                    <m:lit/>
                  </m:rPr>
                  <w:rPr>
                    <w:rFonts w:ascii="Cambria Math" w:hAnsi="Cambria Math"/>
                  </w:rPr>
                  <m:t>/</m:t>
                </m:r>
                <m:r>
                  <w:rPr>
                    <w:rFonts w:ascii="Cambria Math" w:hAnsi="Cambria Math"/>
                  </w:rPr>
                  <m:t xml:space="preserve">10, </m:t>
                </m:r>
                <m:r>
                  <m:rPr>
                    <m:nor/>
                  </m:rPr>
                  <w:rPr>
                    <w:rFonts w:ascii="Cambria Math" w:hAnsi="Cambria Math"/>
                  </w:rPr>
                  <m:t>min_width</m:t>
                </m:r>
                <m:d>
                  <m:dPr>
                    <m:ctrlPr>
                      <w:rPr>
                        <w:rFonts w:ascii="Cambria Math" w:hAnsi="Cambria Math"/>
                        <w:i/>
                      </w:rPr>
                    </m:ctrlPr>
                  </m:dPr>
                  <m:e>
                    <m:r>
                      <w:rPr>
                        <w:rFonts w:ascii="Cambria Math" w:hAnsi="Cambria Math"/>
                      </w:rPr>
                      <m:t>l</m:t>
                    </m:r>
                  </m:e>
                </m:d>
              </m:e>
            </m:d>
          </m:e>
        </m:func>
      </m:oMath>
      <w:r w:rsidR="00444B56" w:rsidRPr="000C51CD">
        <w:t>,</w:t>
      </w:r>
      <w:r w:rsidR="00F06F3B">
        <w:t xml:space="preserve"> </w:t>
      </w:r>
      <w:r w:rsidR="00650BC3" w:rsidRPr="000C51CD">
        <w:t xml:space="preserve">where </w:t>
      </w:r>
      <m:oMath>
        <m:r>
          <m:rPr>
            <m:nor/>
          </m:rPr>
          <w:rPr>
            <w:rFonts w:ascii="Cambria Math" w:hAnsi="Cambria Math"/>
          </w:rPr>
          <m:t>min_width</m:t>
        </m:r>
        <m:d>
          <m:dPr>
            <m:ctrlPr>
              <w:rPr>
                <w:rFonts w:ascii="Cambria Math" w:hAnsi="Cambria Math"/>
                <w:i/>
              </w:rPr>
            </m:ctrlPr>
          </m:dPr>
          <m:e>
            <m:r>
              <w:rPr>
                <w:rFonts w:ascii="Cambria Math" w:hAnsi="Cambria Math"/>
              </w:rPr>
              <m:t>l</m:t>
            </m:r>
          </m:e>
        </m:d>
      </m:oMath>
      <w:r w:rsidR="006A1BA6">
        <w:t xml:space="preserve"> </w:t>
      </w:r>
      <w:r w:rsidR="00AC702B" w:rsidRPr="000C51CD">
        <w:t xml:space="preserve">is known to be at least </w:t>
      </w:r>
      <w:r w:rsidR="00BB6941">
        <w:t>2</w:t>
      </w:r>
      <w:r w:rsidR="00650BC3" w:rsidRPr="000C51CD">
        <w:t xml:space="preserve"> </w:t>
      </w:r>
      <w:r w:rsidR="00444B56" w:rsidRPr="000C51CD">
        <w:t>(see</w:t>
      </w:r>
      <w:r w:rsidR="00EC12D9" w:rsidRPr="000C51CD">
        <w:t xml:space="preserve"> </w:t>
      </w:r>
      <w:r w:rsidR="00EC12D9" w:rsidRPr="000C51CD">
        <w:fldChar w:fldCharType="begin"/>
      </w:r>
      <w:r w:rsidR="00EC12D9" w:rsidRPr="000C51CD">
        <w:instrText xml:space="preserve"> REF _Ref61106894 \h </w:instrText>
      </w:r>
      <w:r w:rsidR="00EC12D9" w:rsidRPr="000C51CD">
        <w:fldChar w:fldCharType="separate"/>
      </w:r>
      <w:r w:rsidR="0073609B" w:rsidRPr="000C51CD">
        <w:t xml:space="preserve">Figure </w:t>
      </w:r>
      <w:r w:rsidR="0073609B">
        <w:rPr>
          <w:noProof/>
        </w:rPr>
        <w:t>4</w:t>
      </w:r>
      <w:r w:rsidR="00EC12D9" w:rsidRPr="000C51CD">
        <w:fldChar w:fldCharType="end"/>
      </w:r>
      <w:r w:rsidR="00444B56" w:rsidRPr="000C51CD">
        <w:t>).</w:t>
      </w:r>
    </w:p>
    <w:p w:rsidR="000C0619" w:rsidRPr="000C51CD" w:rsidRDefault="00444B56" w:rsidP="000C0619">
      <w:pPr>
        <w:pStyle w:val="BodyText"/>
      </w:pPr>
      <w:r w:rsidRPr="000C51CD">
        <w:t>Recall that each vertex stores</w:t>
      </w:r>
      <w:r w:rsidR="006A1BA6">
        <w:t xml:space="preserve"> </w:t>
      </w:r>
      <m:oMath>
        <m:d>
          <m:dPr>
            <m:ctrlPr>
              <w:rPr>
                <w:rFonts w:ascii="Cambria Math" w:hAnsi="Cambria Math"/>
                <w:i/>
              </w:rPr>
            </m:ctrlPr>
          </m:dPr>
          <m:e>
            <m:r>
              <w:rPr>
                <w:rFonts w:ascii="Cambria Math" w:hAnsi="Cambria Math"/>
              </w:rPr>
              <m:t>x,y,z,</m:t>
            </m:r>
            <m:sSub>
              <m:sSubPr>
                <m:ctrlPr>
                  <w:rPr>
                    <w:rFonts w:ascii="Cambria Math" w:hAnsi="Cambria Math"/>
                    <w:i/>
                  </w:rPr>
                </m:ctrlPr>
              </m:sSubPr>
              <m:e>
                <m:r>
                  <w:rPr>
                    <w:rFonts w:ascii="Cambria Math" w:hAnsi="Cambria Math"/>
                  </w:rPr>
                  <m:t>z</m:t>
                </m:r>
              </m:e>
              <m:sub>
                <m:r>
                  <w:rPr>
                    <w:rFonts w:ascii="Cambria Math" w:hAnsi="Cambria Math"/>
                  </w:rPr>
                  <m:t>c</m:t>
                </m:r>
              </m:sub>
            </m:sSub>
          </m:e>
        </m:d>
      </m:oMath>
      <w:r w:rsidR="000C0619" w:rsidRPr="000C51CD">
        <w:t xml:space="preserve">, where </w:t>
      </w:r>
      <m:oMath>
        <m:sSub>
          <m:sSubPr>
            <m:ctrlPr>
              <w:rPr>
                <w:rFonts w:ascii="Cambria Math" w:hAnsi="Cambria Math"/>
                <w:i/>
              </w:rPr>
            </m:ctrlPr>
          </m:sSubPr>
          <m:e>
            <m:r>
              <w:rPr>
                <w:rFonts w:ascii="Cambria Math" w:hAnsi="Cambria Math"/>
              </w:rPr>
              <m:t>z</m:t>
            </m:r>
          </m:e>
          <m:sub>
            <m:r>
              <w:rPr>
                <w:rFonts w:ascii="Cambria Math" w:hAnsi="Cambria Math"/>
              </w:rPr>
              <m:t>c</m:t>
            </m:r>
          </m:sub>
        </m:sSub>
      </m:oMath>
      <w:r w:rsidR="006A1BA6">
        <w:t xml:space="preserve"> </w:t>
      </w:r>
      <w:r w:rsidR="000C0619" w:rsidRPr="000C51CD">
        <w:t>is the terrain height in the next-coarser level</w:t>
      </w:r>
      <w:r w:rsidR="006A1BA6">
        <w:t xml:space="preserve"> </w:t>
      </w:r>
      <m:oMath>
        <m:r>
          <w:rPr>
            <w:rFonts w:ascii="Cambria Math" w:hAnsi="Cambria Math"/>
          </w:rPr>
          <m:t>l</m:t>
        </m:r>
        <m:r>
          <m:rPr>
            <m:nor/>
          </m:rPr>
          <w:rPr>
            <w:rFonts w:ascii="Cambria Math" w:hAnsi="Cambria Math"/>
          </w:rPr>
          <m:t>–</m:t>
        </m:r>
        <m:r>
          <w:rPr>
            <w:rFonts w:ascii="Cambria Math" w:hAnsi="Cambria Math"/>
          </w:rPr>
          <m:t>1</m:t>
        </m:r>
      </m:oMath>
      <w:r w:rsidR="000C0619" w:rsidRPr="000C51CD">
        <w:t>.</w:t>
      </w:r>
      <w:r w:rsidRPr="000C51CD">
        <w:t xml:space="preserve">  W</w:t>
      </w:r>
      <w:r w:rsidR="000C0619" w:rsidRPr="000C51CD">
        <w:t>e obtain the morphed elevation as</w:t>
      </w:r>
    </w:p>
    <w:p w:rsidR="006A1BA6" w:rsidRDefault="00503DE6" w:rsidP="002F6C1D">
      <w:pPr>
        <w:pStyle w:val="MTDisplayEquation"/>
        <w:spacing w:before="120" w:after="120"/>
      </w:pPr>
      <m:oMathPara>
        <m:oMath>
          <m:sSup>
            <m:sSupPr>
              <m:ctrlPr>
                <w:rPr>
                  <w:rFonts w:ascii="Cambria Math" w:hAnsi="Cambria Math"/>
                  <w:i/>
                </w:rPr>
              </m:ctrlPr>
            </m:sSupPr>
            <m:e>
              <m:r>
                <w:rPr>
                  <w:rFonts w:ascii="Cambria Math" w:hAnsi="Cambria Math"/>
                </w:rPr>
                <m:t>z</m:t>
              </m:r>
            </m:e>
            <m:sup>
              <m:r>
                <w:rPr>
                  <w:rFonts w:ascii="Cambria Math" w:hAnsi="Cambria Math"/>
                </w:rPr>
                <m:t>'</m:t>
              </m:r>
            </m:sup>
          </m:sSup>
          <m:r>
            <w:rPr>
              <w:rFonts w:ascii="Cambria Math" w:hAnsi="Cambria Math"/>
            </w:rPr>
            <m:t>=</m:t>
          </m:r>
          <m:d>
            <m:dPr>
              <m:ctrlPr>
                <w:rPr>
                  <w:rFonts w:ascii="Cambria Math" w:hAnsi="Cambria Math"/>
                  <w:i/>
                </w:rPr>
              </m:ctrlPr>
            </m:dPr>
            <m:e>
              <m:r>
                <w:rPr>
                  <w:rFonts w:ascii="Cambria Math" w:hAnsi="Cambria Math"/>
                </w:rPr>
                <m:t>1-α</m:t>
              </m:r>
            </m:e>
          </m:d>
          <m:r>
            <w:rPr>
              <w:rFonts w:ascii="Cambria Math" w:hAnsi="Cambria Math"/>
            </w:rPr>
            <m:t>z+α</m:t>
          </m:r>
          <m:sSub>
            <m:sSubPr>
              <m:ctrlPr>
                <w:rPr>
                  <w:rFonts w:ascii="Cambria Math" w:hAnsi="Cambria Math"/>
                  <w:i/>
                </w:rPr>
              </m:ctrlPr>
            </m:sSubPr>
            <m:e>
              <m:r>
                <w:rPr>
                  <w:rFonts w:ascii="Cambria Math" w:hAnsi="Cambria Math"/>
                </w:rPr>
                <m:t>z</m:t>
              </m:r>
            </m:e>
            <m:sub>
              <m:r>
                <w:rPr>
                  <w:rFonts w:ascii="Cambria Math" w:hAnsi="Cambria Math"/>
                </w:rPr>
                <m:t>c</m:t>
              </m:r>
            </m:sub>
          </m:sSub>
          <m:r>
            <w:rPr>
              <w:rFonts w:ascii="Cambria Math" w:hAnsi="Cambria Math"/>
            </w:rPr>
            <m:t xml:space="preserve"> ,</m:t>
          </m:r>
        </m:oMath>
      </m:oMathPara>
    </w:p>
    <w:p w:rsidR="000C0619" w:rsidRPr="000C51CD" w:rsidRDefault="000C0619" w:rsidP="00444B56">
      <w:pPr>
        <w:pStyle w:val="BodyText"/>
      </w:pPr>
      <w:r w:rsidRPr="000C51CD">
        <w:t>where blend parameter</w:t>
      </w:r>
      <w:r w:rsidR="00097B3A">
        <w:t xml:space="preserve"> </w:t>
      </w:r>
      <m:oMath>
        <m:r>
          <w:rPr>
            <w:rFonts w:ascii="Cambria Math" w:hAnsi="Cambria Math"/>
          </w:rPr>
          <m:t>α</m:t>
        </m:r>
      </m:oMath>
      <w:r w:rsidR="00097B3A">
        <w:t xml:space="preserve"> </w:t>
      </w:r>
      <w:r w:rsidRPr="000C51CD">
        <w:t>is computed as</w:t>
      </w:r>
      <w:r w:rsidR="00097B3A">
        <w:t xml:space="preserve"> </w:t>
      </w:r>
      <m:oMath>
        <m:r>
          <w:rPr>
            <w:rFonts w:ascii="Cambria Math" w:hAnsi="Cambria Math"/>
          </w:rPr>
          <m:t>α=</m:t>
        </m:r>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y</m:t>
                    </m:r>
                  </m:sub>
                </m:sSub>
              </m:e>
            </m:d>
          </m:e>
        </m:func>
      </m:oMath>
      <w:r w:rsidR="00444B56" w:rsidRPr="000C51CD">
        <w:t xml:space="preserve"> with</w:t>
      </w:r>
    </w:p>
    <w:p w:rsidR="00097B3A" w:rsidRPr="00097B3A" w:rsidRDefault="00503DE6" w:rsidP="002F6C1D">
      <w:pPr>
        <w:pStyle w:val="MTDisplayEquation"/>
        <w:spacing w:before="120" w:after="120"/>
        <w:rPr>
          <w:sz w:val="17"/>
          <w:szCs w:val="17"/>
        </w:rPr>
      </w:pPr>
      <m:oMathPara>
        <m:oMath>
          <m:sSub>
            <m:sSubPr>
              <m:ctrlPr>
                <w:rPr>
                  <w:rFonts w:ascii="Cambria Math" w:hAnsi="Cambria Math"/>
                  <w:i/>
                  <w:sz w:val="17"/>
                  <w:szCs w:val="17"/>
                </w:rPr>
              </m:ctrlPr>
            </m:sSubPr>
            <m:e>
              <m:r>
                <w:rPr>
                  <w:rFonts w:ascii="Cambria Math" w:hAnsi="Cambria Math"/>
                  <w:sz w:val="17"/>
                  <w:szCs w:val="17"/>
                </w:rPr>
                <m:t>α</m:t>
              </m:r>
            </m:e>
            <m:sub>
              <m:r>
                <w:rPr>
                  <w:rFonts w:ascii="Cambria Math" w:hAnsi="Cambria Math"/>
                  <w:sz w:val="17"/>
                  <w:szCs w:val="17"/>
                </w:rPr>
                <m:t>x</m:t>
              </m:r>
            </m:sub>
          </m:sSub>
          <m:r>
            <w:rPr>
              <w:rFonts w:ascii="Cambria Math" w:hAnsi="Cambria Math"/>
              <w:sz w:val="17"/>
              <w:szCs w:val="17"/>
            </w:rPr>
            <m:t>=</m:t>
          </m:r>
          <m:func>
            <m:funcPr>
              <m:ctrlPr>
                <w:rPr>
                  <w:rFonts w:ascii="Cambria Math" w:hAnsi="Cambria Math"/>
                  <w:i/>
                  <w:sz w:val="17"/>
                  <w:szCs w:val="17"/>
                </w:rPr>
              </m:ctrlPr>
            </m:funcPr>
            <m:fName>
              <m:r>
                <m:rPr>
                  <m:sty m:val="p"/>
                </m:rPr>
                <w:rPr>
                  <w:rFonts w:ascii="Cambria Math" w:hAnsi="Cambria Math"/>
                  <w:sz w:val="17"/>
                  <w:szCs w:val="17"/>
                </w:rPr>
                <m:t>min</m:t>
              </m:r>
            </m:fName>
            <m:e>
              <m:d>
                <m:dPr>
                  <m:ctrlPr>
                    <w:rPr>
                      <w:rFonts w:ascii="Cambria Math" w:hAnsi="Cambria Math"/>
                      <w:i/>
                      <w:sz w:val="17"/>
                      <w:szCs w:val="17"/>
                    </w:rPr>
                  </m:ctrlPr>
                </m:dPr>
                <m:e>
                  <m:func>
                    <m:funcPr>
                      <m:ctrlPr>
                        <w:rPr>
                          <w:rFonts w:ascii="Cambria Math" w:hAnsi="Cambria Math"/>
                          <w:i/>
                          <w:sz w:val="17"/>
                          <w:szCs w:val="17"/>
                        </w:rPr>
                      </m:ctrlPr>
                    </m:funcPr>
                    <m:fName>
                      <m:r>
                        <m:rPr>
                          <m:sty m:val="p"/>
                        </m:rPr>
                        <w:rPr>
                          <w:rFonts w:ascii="Cambria Math" w:hAnsi="Cambria Math"/>
                          <w:sz w:val="17"/>
                          <w:szCs w:val="17"/>
                        </w:rPr>
                        <m:t>max</m:t>
                      </m:r>
                    </m:fName>
                    <m:e>
                      <m:d>
                        <m:dPr>
                          <m:ctrlPr>
                            <w:rPr>
                              <w:rFonts w:ascii="Cambria Math" w:hAnsi="Cambria Math"/>
                              <w:i/>
                              <w:sz w:val="17"/>
                              <w:szCs w:val="17"/>
                            </w:rPr>
                          </m:ctrlPr>
                        </m:dPr>
                        <m:e>
                          <m:f>
                            <m:fPr>
                              <m:type m:val="lin"/>
                              <m:ctrlPr>
                                <w:rPr>
                                  <w:rFonts w:ascii="Cambria Math" w:hAnsi="Cambria Math"/>
                                  <w:i/>
                                  <w:sz w:val="17"/>
                                  <w:szCs w:val="17"/>
                                </w:rPr>
                              </m:ctrlPr>
                            </m:fPr>
                            <m:num>
                              <m:d>
                                <m:dPr>
                                  <m:ctrlPr>
                                    <w:rPr>
                                      <w:rFonts w:ascii="Cambria Math" w:hAnsi="Cambria Math"/>
                                      <w:i/>
                                      <w:sz w:val="17"/>
                                      <w:szCs w:val="17"/>
                                    </w:rPr>
                                  </m:ctrlPr>
                                </m:dPr>
                                <m:e>
                                  <m:d>
                                    <m:dPr>
                                      <m:begChr m:val="|"/>
                                      <m:endChr m:val="|"/>
                                      <m:ctrlPr>
                                        <w:rPr>
                                          <w:rFonts w:ascii="Cambria Math" w:hAnsi="Cambria Math"/>
                                          <w:i/>
                                          <w:sz w:val="17"/>
                                          <w:szCs w:val="17"/>
                                        </w:rPr>
                                      </m:ctrlPr>
                                    </m:dPr>
                                    <m:e>
                                      <m:phant>
                                        <m:phantPr>
                                          <m:show m:val="0"/>
                                          <m:zeroWid m:val="1"/>
                                          <m:ctrlPr>
                                            <w:rPr>
                                              <w:rFonts w:ascii="Cambria Math" w:hAnsi="Cambria Math"/>
                                              <w:i/>
                                              <w:sz w:val="17"/>
                                              <w:szCs w:val="17"/>
                                            </w:rPr>
                                          </m:ctrlPr>
                                        </m:phantPr>
                                        <m:e>
                                          <m:sSup>
                                            <m:sSupPr>
                                              <m:ctrlPr>
                                                <w:rPr>
                                                  <w:rFonts w:ascii="Cambria Math" w:hAnsi="Cambria Math"/>
                                                  <w:i/>
                                                  <w:sz w:val="17"/>
                                                  <w:szCs w:val="17"/>
                                                </w:rPr>
                                              </m:ctrlPr>
                                            </m:sSupPr>
                                            <m:e>
                                              <m:r>
                                                <w:rPr>
                                                  <w:rFonts w:ascii="Cambria Math" w:hAnsi="Cambria Math"/>
                                                  <w:sz w:val="17"/>
                                                  <w:szCs w:val="17"/>
                                                </w:rPr>
                                                <m:t>A</m:t>
                                              </m:r>
                                            </m:e>
                                            <m:sup>
                                              <m:sSup>
                                                <m:sSupPr>
                                                  <m:ctrlPr>
                                                    <w:rPr>
                                                      <w:rFonts w:ascii="Cambria Math" w:hAnsi="Cambria Math"/>
                                                      <w:i/>
                                                      <w:sz w:val="17"/>
                                                      <w:szCs w:val="17"/>
                                                    </w:rPr>
                                                  </m:ctrlPr>
                                                </m:sSupPr>
                                                <m:e>
                                                  <m:r>
                                                    <w:rPr>
                                                      <w:rFonts w:ascii="Cambria Math" w:hAnsi="Cambria Math"/>
                                                      <w:sz w:val="17"/>
                                                      <w:szCs w:val="17"/>
                                                    </w:rPr>
                                                    <m:t>A</m:t>
                                                  </m:r>
                                                </m:e>
                                                <m:sup>
                                                  <m:r>
                                                    <w:rPr>
                                                      <w:rFonts w:ascii="Cambria Math" w:hAnsi="Cambria Math"/>
                                                      <w:sz w:val="17"/>
                                                      <w:szCs w:val="17"/>
                                                    </w:rPr>
                                                    <m:t>A</m:t>
                                                  </m:r>
                                                </m:sup>
                                              </m:sSup>
                                            </m:sup>
                                          </m:sSup>
                                        </m:e>
                                      </m:phant>
                                      <m:r>
                                        <w:rPr>
                                          <w:rFonts w:ascii="Cambria Math" w:hAnsi="Cambria Math"/>
                                          <w:sz w:val="17"/>
                                          <w:szCs w:val="17"/>
                                        </w:rPr>
                                        <m:t>x-</m:t>
                                      </m:r>
                                      <m:sSubSup>
                                        <m:sSubSupPr>
                                          <m:ctrlPr>
                                            <w:rPr>
                                              <w:rFonts w:ascii="Cambria Math" w:hAnsi="Cambria Math"/>
                                              <w:i/>
                                              <w:sz w:val="17"/>
                                              <w:szCs w:val="17"/>
                                            </w:rPr>
                                          </m:ctrlPr>
                                        </m:sSubSupPr>
                                        <m:e>
                                          <m:r>
                                            <w:rPr>
                                              <w:rFonts w:ascii="Cambria Math" w:hAnsi="Cambria Math"/>
                                              <w:sz w:val="17"/>
                                              <w:szCs w:val="17"/>
                                            </w:rPr>
                                            <m:t>v</m:t>
                                          </m:r>
                                        </m:e>
                                        <m:sub>
                                          <m:r>
                                            <w:rPr>
                                              <w:rFonts w:ascii="Cambria Math" w:hAnsi="Cambria Math"/>
                                              <w:sz w:val="17"/>
                                              <w:szCs w:val="17"/>
                                            </w:rPr>
                                            <m:t>x</m:t>
                                          </m:r>
                                        </m:sub>
                                        <m:sup>
                                          <m:r>
                                            <w:rPr>
                                              <w:rFonts w:ascii="Cambria Math" w:hAnsi="Cambria Math"/>
                                              <w:sz w:val="17"/>
                                              <w:szCs w:val="17"/>
                                            </w:rPr>
                                            <m:t>l</m:t>
                                          </m:r>
                                        </m:sup>
                                      </m:sSubSup>
                                    </m:e>
                                  </m:d>
                                  <m:r>
                                    <w:rPr>
                                      <w:rFonts w:ascii="Cambria Math" w:hAnsi="Cambria Math"/>
                                      <w:sz w:val="17"/>
                                      <w:szCs w:val="17"/>
                                    </w:rPr>
                                    <m:t>-</m:t>
                                  </m:r>
                                  <m:d>
                                    <m:dPr>
                                      <m:ctrlPr>
                                        <w:rPr>
                                          <w:rFonts w:ascii="Cambria Math" w:hAnsi="Cambria Math"/>
                                          <w:i/>
                                          <w:sz w:val="17"/>
                                          <w:szCs w:val="17"/>
                                        </w:rPr>
                                      </m:ctrlPr>
                                    </m:dPr>
                                    <m:e>
                                      <m:f>
                                        <m:fPr>
                                          <m:ctrlPr>
                                            <w:rPr>
                                              <w:rFonts w:ascii="Cambria Math" w:hAnsi="Cambria Math"/>
                                              <w:i/>
                                              <w:sz w:val="17"/>
                                              <w:szCs w:val="17"/>
                                            </w:rPr>
                                          </m:ctrlPr>
                                        </m:fPr>
                                        <m:num>
                                          <m:sSub>
                                            <m:sSubPr>
                                              <m:ctrlPr>
                                                <w:rPr>
                                                  <w:rFonts w:ascii="Cambria Math" w:hAnsi="Cambria Math"/>
                                                  <w:i/>
                                                  <w:sz w:val="17"/>
                                                  <w:szCs w:val="17"/>
                                                </w:rPr>
                                              </m:ctrlPr>
                                            </m:sSubPr>
                                            <m:e>
                                              <m:r>
                                                <w:rPr>
                                                  <w:rFonts w:ascii="Cambria Math" w:hAnsi="Cambria Math"/>
                                                  <w:sz w:val="17"/>
                                                  <w:szCs w:val="17"/>
                                                </w:rPr>
                                                <m:t>x</m:t>
                                              </m:r>
                                            </m:e>
                                            <m:sub>
                                              <m:r>
                                                <m:rPr>
                                                  <m:nor/>
                                                </m:rPr>
                                                <w:rPr>
                                                  <w:rFonts w:ascii="Cambria Math" w:hAnsi="Cambria Math"/>
                                                  <w:sz w:val="17"/>
                                                  <w:szCs w:val="17"/>
                                                </w:rPr>
                                                <m:t>max</m:t>
                                              </m:r>
                                            </m:sub>
                                          </m:sSub>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x</m:t>
                                              </m:r>
                                            </m:e>
                                            <m:sub>
                                              <m:r>
                                                <m:rPr>
                                                  <m:nor/>
                                                </m:rPr>
                                                <w:rPr>
                                                  <w:rFonts w:ascii="Cambria Math" w:hAnsi="Cambria Math"/>
                                                  <w:sz w:val="17"/>
                                                  <w:szCs w:val="17"/>
                                                </w:rPr>
                                                <m:t>min</m:t>
                                              </m:r>
                                            </m:sub>
                                          </m:sSub>
                                        </m:num>
                                        <m:den>
                                          <m:r>
                                            <w:rPr>
                                              <w:rFonts w:ascii="Cambria Math" w:hAnsi="Cambria Math"/>
                                              <w:sz w:val="17"/>
                                              <w:szCs w:val="17"/>
                                            </w:rPr>
                                            <m:t>2</m:t>
                                          </m:r>
                                        </m:den>
                                      </m:f>
                                      <m:r>
                                        <w:rPr>
                                          <w:rFonts w:ascii="Cambria Math" w:hAnsi="Cambria Math"/>
                                          <w:sz w:val="17"/>
                                          <w:szCs w:val="17"/>
                                        </w:rPr>
                                        <m:t>-w-1</m:t>
                                      </m:r>
                                    </m:e>
                                  </m:d>
                                </m:e>
                              </m:d>
                            </m:num>
                            <m:den>
                              <m:r>
                                <w:rPr>
                                  <w:rFonts w:ascii="Cambria Math" w:hAnsi="Cambria Math"/>
                                  <w:sz w:val="17"/>
                                  <w:szCs w:val="17"/>
                                </w:rPr>
                                <m:t>w</m:t>
                              </m:r>
                            </m:den>
                          </m:f>
                          <m:r>
                            <w:rPr>
                              <w:rFonts w:ascii="Cambria Math" w:hAnsi="Cambria Math"/>
                              <w:sz w:val="17"/>
                              <w:szCs w:val="17"/>
                            </w:rPr>
                            <m:t>,0</m:t>
                          </m:r>
                        </m:e>
                      </m:d>
                    </m:e>
                  </m:func>
                  <m:r>
                    <w:rPr>
                      <w:rFonts w:ascii="Cambria Math" w:hAnsi="Cambria Math"/>
                      <w:sz w:val="17"/>
                      <w:szCs w:val="17"/>
                    </w:rPr>
                    <m:t>,1</m:t>
                  </m:r>
                </m:e>
              </m:d>
            </m:e>
          </m:func>
        </m:oMath>
      </m:oMathPara>
    </w:p>
    <w:p w:rsidR="000C0619" w:rsidRPr="000C51CD" w:rsidRDefault="000C0619" w:rsidP="000C0619">
      <w:pPr>
        <w:pStyle w:val="BodyText"/>
      </w:pPr>
      <w:r w:rsidRPr="000C51CD">
        <w:t>and similarly for</w:t>
      </w:r>
      <w:r w:rsidR="00097B3A">
        <w:t xml:space="preserve"> </w:t>
      </w:r>
      <m:oMath>
        <m:sSub>
          <m:sSubPr>
            <m:ctrlPr>
              <w:rPr>
                <w:rFonts w:ascii="Cambria Math" w:hAnsi="Cambria Math"/>
                <w:i/>
              </w:rPr>
            </m:ctrlPr>
          </m:sSubPr>
          <m:e>
            <m:r>
              <w:rPr>
                <w:rFonts w:ascii="Cambria Math" w:hAnsi="Cambria Math"/>
              </w:rPr>
              <m:t>α</m:t>
            </m:r>
          </m:e>
          <m:sub>
            <m:r>
              <w:rPr>
                <w:rFonts w:ascii="Cambria Math" w:hAnsi="Cambria Math"/>
              </w:rPr>
              <m:t>y</m:t>
            </m:r>
          </m:sub>
        </m:sSub>
      </m:oMath>
      <w:r w:rsidRPr="000C51CD">
        <w:t>.</w:t>
      </w:r>
      <w:r w:rsidR="00444B56" w:rsidRPr="000C51CD">
        <w:t xml:space="preserve">  Here</w:t>
      </w:r>
      <w:r w:rsidR="00097B3A">
        <w:t xml:space="preserve"> </w:t>
      </w:r>
      <m:oMath>
        <m:d>
          <m:dPr>
            <m:ctrlPr>
              <w:rPr>
                <w:rFonts w:ascii="Cambria Math" w:hAnsi="Cambria Math"/>
                <w:i/>
              </w:rPr>
            </m:ctrlPr>
          </m:dPr>
          <m:e>
            <m:sSubSup>
              <m:sSubSupPr>
                <m:ctrlPr>
                  <w:rPr>
                    <w:rFonts w:ascii="Cambria Math" w:hAnsi="Cambria Math"/>
                    <w:i/>
                  </w:rPr>
                </m:ctrlPr>
              </m:sSubSupPr>
              <m:e>
                <m:r>
                  <w:rPr>
                    <w:rFonts w:ascii="Cambria Math" w:hAnsi="Cambria Math"/>
                  </w:rPr>
                  <m:t>v</m:t>
                </m:r>
              </m:e>
              <m:sub>
                <m:r>
                  <w:rPr>
                    <w:rFonts w:ascii="Cambria Math" w:hAnsi="Cambria Math"/>
                  </w:rPr>
                  <m:t>x</m:t>
                </m:r>
              </m:sub>
              <m:sup>
                <m:r>
                  <w:rPr>
                    <w:rFonts w:ascii="Cambria Math" w:hAnsi="Cambria Math"/>
                  </w:rPr>
                  <m:t>l</m:t>
                </m:r>
              </m:sup>
            </m:sSubSup>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y</m:t>
                </m:r>
              </m:sub>
              <m:sup>
                <m:r>
                  <w:rPr>
                    <w:rFonts w:ascii="Cambria Math" w:hAnsi="Cambria Math"/>
                  </w:rPr>
                  <m:t>l</m:t>
                </m:r>
              </m:sup>
            </m:sSubSup>
          </m:e>
        </m:d>
      </m:oMath>
      <w:r w:rsidRPr="000C51CD">
        <w:t xml:space="preserve"> denote the</w:t>
      </w:r>
      <w:r w:rsidR="00FE5219">
        <w:t xml:space="preserve"> continuous</w:t>
      </w:r>
      <w:r w:rsidRPr="000C51CD">
        <w:t xml:space="preserve"> coord</w:t>
      </w:r>
      <w:r w:rsidRPr="000C51CD">
        <w:t>i</w:t>
      </w:r>
      <w:r w:rsidRPr="000C51CD">
        <w:t xml:space="preserve">nates of the viewpoint in the grid of </w:t>
      </w:r>
      <m:oMath>
        <m:r>
          <m:rPr>
            <m:nor/>
          </m:rPr>
          <w:rPr>
            <w:rFonts w:ascii="Cambria Math" w:hAnsi="Cambria Math"/>
          </w:rPr>
          <m:t>clip_region</m:t>
        </m:r>
        <m:d>
          <m:dPr>
            <m:ctrlPr>
              <w:rPr>
                <w:rFonts w:ascii="Cambria Math" w:hAnsi="Cambria Math"/>
                <w:i/>
              </w:rPr>
            </m:ctrlPr>
          </m:dPr>
          <m:e>
            <m:r>
              <w:rPr>
                <w:rFonts w:ascii="Cambria Math" w:hAnsi="Cambria Math"/>
              </w:rPr>
              <m:t>l</m:t>
            </m:r>
          </m:e>
        </m:d>
      </m:oMath>
      <w:r w:rsidR="00FE5219">
        <w:t>, and</w:t>
      </w:r>
      <w:r w:rsidR="00097B3A">
        <w:t xml:space="preserve"> </w:t>
      </w:r>
      <m:oMath>
        <m:sSub>
          <m:sSubPr>
            <m:ctrlPr>
              <w:rPr>
                <w:rFonts w:ascii="Cambria Math" w:hAnsi="Cambria Math"/>
                <w:i/>
              </w:rPr>
            </m:ctrlPr>
          </m:sSubPr>
          <m:e>
            <m:r>
              <w:rPr>
                <w:rFonts w:ascii="Cambria Math" w:hAnsi="Cambria Math"/>
              </w:rPr>
              <m:t>x</m:t>
            </m:r>
          </m:e>
          <m:sub>
            <m:r>
              <m:rPr>
                <m:nor/>
              </m:rPr>
              <w:rPr>
                <w:rFonts w:ascii="Cambria Math" w:hAnsi="Cambria Math"/>
              </w:rPr>
              <m:t>min</m:t>
            </m:r>
          </m:sub>
        </m:sSub>
      </m:oMath>
      <w:r w:rsidR="00FE5219">
        <w:t xml:space="preserve"> and</w:t>
      </w:r>
      <w:r w:rsidR="00097B3A">
        <w:t xml:space="preserve"> </w:t>
      </w:r>
      <m:oMath>
        <m:sSub>
          <m:sSubPr>
            <m:ctrlPr>
              <w:rPr>
                <w:rFonts w:ascii="Cambria Math" w:hAnsi="Cambria Math"/>
                <w:i/>
              </w:rPr>
            </m:ctrlPr>
          </m:sSubPr>
          <m:e>
            <m:r>
              <w:rPr>
                <w:rFonts w:ascii="Cambria Math" w:hAnsi="Cambria Math"/>
              </w:rPr>
              <m:t>x</m:t>
            </m:r>
          </m:e>
          <m:sub>
            <m:r>
              <m:rPr>
                <m:nor/>
              </m:rPr>
              <w:rPr>
                <w:rFonts w:ascii="Cambria Math" w:hAnsi="Cambria Math"/>
              </w:rPr>
              <m:t>max</m:t>
            </m:r>
          </m:sub>
        </m:sSub>
      </m:oMath>
      <w:r w:rsidR="00FE5219">
        <w:t xml:space="preserve"> the integer extents of</w:t>
      </w:r>
      <w:r w:rsidR="007B47DA">
        <w:t xml:space="preserve"> </w:t>
      </w:r>
      <m:oMath>
        <m:r>
          <m:rPr>
            <m:nor/>
          </m:rPr>
          <w:rPr>
            <w:rFonts w:ascii="Cambria Math" w:hAnsi="Cambria Math"/>
          </w:rPr>
          <m:t>active_region</m:t>
        </m:r>
        <m:d>
          <m:dPr>
            <m:ctrlPr>
              <w:rPr>
                <w:rFonts w:ascii="Cambria Math" w:hAnsi="Cambria Math"/>
                <w:i/>
              </w:rPr>
            </m:ctrlPr>
          </m:dPr>
          <m:e>
            <m:r>
              <w:rPr>
                <w:rFonts w:ascii="Cambria Math" w:hAnsi="Cambria Math"/>
              </w:rPr>
              <m:t>l</m:t>
            </m:r>
          </m:e>
        </m:d>
      </m:oMath>
      <w:r w:rsidRPr="000C51CD">
        <w:t>.</w:t>
      </w:r>
      <w:r w:rsidR="00444B56" w:rsidRPr="000C51CD">
        <w:t xml:space="preserve">  T</w:t>
      </w:r>
      <w:r w:rsidRPr="000C51CD">
        <w:t>he desired property is that</w:t>
      </w:r>
      <w:r w:rsidR="007B47DA">
        <w:t xml:space="preserve"> </w:t>
      </w:r>
      <m:oMath>
        <m:r>
          <w:rPr>
            <w:rFonts w:ascii="Cambria Math" w:hAnsi="Cambria Math"/>
          </w:rPr>
          <m:t>α</m:t>
        </m:r>
      </m:oMath>
      <w:r w:rsidRPr="000C51CD">
        <w:t xml:space="preserve"> evaluates to </w:t>
      </w:r>
      <w:r w:rsidR="009750E8" w:rsidRPr="000C51CD">
        <w:t>0</w:t>
      </w:r>
      <w:r w:rsidRPr="000C51CD">
        <w:t xml:space="preserve"> except in the transition region where it ramps up</w:t>
      </w:r>
      <w:r w:rsidR="00B31BE2" w:rsidRPr="000C51CD">
        <w:t xml:space="preserve"> linearly</w:t>
      </w:r>
      <w:r w:rsidRPr="000C51CD">
        <w:t xml:space="preserve"> to reach 1 at the outer perime</w:t>
      </w:r>
      <w:r w:rsidR="00444B56" w:rsidRPr="000C51CD">
        <w:t>ter.</w:t>
      </w:r>
      <w:r w:rsidR="00385FB5" w:rsidRPr="000C51CD">
        <w:t xml:space="preserve">  T</w:t>
      </w:r>
      <w:r w:rsidR="00FC6159" w:rsidRPr="000C51CD">
        <w:t>hese evalu</w:t>
      </w:r>
      <w:r w:rsidR="00FC6159" w:rsidRPr="000C51CD">
        <w:t>a</w:t>
      </w:r>
      <w:r w:rsidR="00FC6159" w:rsidRPr="000C51CD">
        <w:t xml:space="preserve">tions are performed </w:t>
      </w:r>
      <w:r w:rsidRPr="000C51CD">
        <w:t>in the GPU vertex shader using</w:t>
      </w:r>
      <w:r w:rsidR="00762346" w:rsidRPr="000C51CD">
        <w:t xml:space="preserve"> about</w:t>
      </w:r>
      <w:r w:rsidR="006B094B" w:rsidRPr="000C51CD">
        <w:t xml:space="preserve"> 10</w:t>
      </w:r>
      <w:r w:rsidRPr="000C51CD">
        <w:t xml:space="preserve"> instructions, so </w:t>
      </w:r>
      <w:r w:rsidR="00FC6159" w:rsidRPr="000C51CD">
        <w:t>they add</w:t>
      </w:r>
      <w:r w:rsidRPr="000C51CD">
        <w:t xml:space="preserve"> little to the rendering cost.</w:t>
      </w:r>
    </w:p>
    <w:p w:rsidR="000C0619" w:rsidRPr="000C51CD" w:rsidRDefault="008A40CF" w:rsidP="00A02F0B">
      <w:pPr>
        <w:pStyle w:val="BodyText"/>
        <w:spacing w:after="240"/>
      </w:pPr>
      <w:r w:rsidRPr="000C51CD">
        <w:rPr>
          <w:b/>
        </w:rPr>
        <w:t>T-junction removal.</w:t>
      </w:r>
      <w:r w:rsidRPr="000C51CD">
        <w:t xml:space="preserve">  Although the geometry transition</w:t>
      </w:r>
      <w:r w:rsidR="009750E8" w:rsidRPr="000C51CD">
        <w:t>s</w:t>
      </w:r>
      <w:r w:rsidRPr="000C51CD">
        <w:t xml:space="preserve"> elim</w:t>
      </w:r>
      <w:r w:rsidRPr="000C51CD">
        <w:t>i</w:t>
      </w:r>
      <w:r w:rsidR="009750E8" w:rsidRPr="000C51CD">
        <w:t>nate</w:t>
      </w:r>
      <w:r w:rsidRPr="000C51CD">
        <w:t xml:space="preserve"> gaps, the T-junctions along the boundaries still result in dropped pixels during rasterization.  To stitch adjacent levels into a watertight mesh, we use the simple solution of rendering zero-</w:t>
      </w:r>
      <w:r w:rsidR="00027AD0">
        <w:t>area</w:t>
      </w:r>
      <w:r w:rsidRPr="000C51CD">
        <w:t xml:space="preserve"> triangles along the render region boundaries</w:t>
      </w:r>
      <w:r w:rsidR="0006645C" w:rsidRPr="000C51CD">
        <w:t>.</w:t>
      </w:r>
    </w:p>
    <w:bookmarkStart w:id="90" w:name="_MON_1126089909"/>
    <w:bookmarkStart w:id="91" w:name="_MON_1126089925"/>
    <w:bookmarkStart w:id="92" w:name="_MON_1126090018"/>
    <w:bookmarkStart w:id="93" w:name="_MON_1126090026"/>
    <w:bookmarkStart w:id="94" w:name="_MON_1126333381"/>
    <w:bookmarkStart w:id="95" w:name="_MON_1126333399"/>
    <w:bookmarkStart w:id="96" w:name="_MON_1126333405"/>
    <w:bookmarkStart w:id="97" w:name="_MON_1126335646"/>
    <w:bookmarkStart w:id="98" w:name="_MON_1134885511"/>
    <w:bookmarkStart w:id="99" w:name="_MON_1140358470"/>
    <w:bookmarkStart w:id="100" w:name="_MON_1143319950"/>
    <w:bookmarkStart w:id="101" w:name="_MON_1125990054"/>
    <w:bookmarkStart w:id="102" w:name="_MON_1125990175"/>
    <w:bookmarkStart w:id="103" w:name="_MON_1125990181"/>
    <w:bookmarkStart w:id="104" w:name="_MON_1125990272"/>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Start w:id="105" w:name="_MON_1126089680"/>
    <w:bookmarkEnd w:id="105"/>
    <w:p w:rsidR="008D23EB" w:rsidRPr="000C51CD" w:rsidRDefault="00E70E5C" w:rsidP="008D23EB">
      <w:pPr>
        <w:keepNext/>
        <w:jc w:val="center"/>
      </w:pPr>
      <w:r w:rsidRPr="000C51CD">
        <w:object w:dxaOrig="9705" w:dyaOrig="4034">
          <v:shape id="_x0000_i1027" type="#_x0000_t75" style="width:234pt;height:97.65pt" o:ole="" fillcolor="window">
            <v:imagedata r:id="rId19" o:title=""/>
          </v:shape>
          <o:OLEObject Type="Embed" ProgID="Word.Picture.8" ShapeID="_x0000_i1027" DrawAspect="Content" ObjectID="_1425912560" r:id="rId20"/>
        </w:object>
      </w:r>
    </w:p>
    <w:p w:rsidR="00EF4EDA" w:rsidRPr="000C51CD" w:rsidRDefault="008D23EB" w:rsidP="0078459A">
      <w:pPr>
        <w:pStyle w:val="Caption"/>
        <w:spacing w:after="280" w:line="200" w:lineRule="exact"/>
        <w:jc w:val="both"/>
      </w:pPr>
      <w:bookmarkStart w:id="106" w:name="_Ref61106894"/>
      <w:r w:rsidRPr="000C51CD">
        <w:t xml:space="preserve">Figure </w:t>
      </w:r>
      <w:r w:rsidR="00503DE6">
        <w:fldChar w:fldCharType="begin"/>
      </w:r>
      <w:r w:rsidR="00503DE6">
        <w:instrText xml:space="preserve"> SEQ Figure \* ARABIC </w:instrText>
      </w:r>
      <w:r w:rsidR="00503DE6">
        <w:fldChar w:fldCharType="separate"/>
      </w:r>
      <w:r w:rsidR="0073609B">
        <w:rPr>
          <w:noProof/>
        </w:rPr>
        <w:t>4</w:t>
      </w:r>
      <w:r w:rsidR="00503DE6">
        <w:rPr>
          <w:noProof/>
        </w:rPr>
        <w:fldChar w:fldCharType="end"/>
      </w:r>
      <w:bookmarkEnd w:id="106"/>
      <w:r w:rsidRPr="000C51CD">
        <w:t xml:space="preserve">: A transition region near the outer boundary lets level </w:t>
      </w:r>
      <m:oMath>
        <m:r>
          <w:rPr>
            <w:rFonts w:ascii="Cambria Math" w:hAnsi="Cambria Math"/>
          </w:rPr>
          <m:t>l</m:t>
        </m:r>
      </m:oMath>
      <w:r w:rsidRPr="000C51CD">
        <w:t xml:space="preserve"> smoothly blend with the next coarser level</w:t>
      </w:r>
      <w:r w:rsidR="007B47DA">
        <w:t xml:space="preserve"> </w:t>
      </w:r>
      <m:oMath>
        <m:r>
          <w:rPr>
            <w:rFonts w:ascii="Cambria Math" w:hAnsi="Cambria Math"/>
          </w:rPr>
          <m:t>l</m:t>
        </m:r>
        <m:r>
          <m:rPr>
            <m:nor/>
          </m:rPr>
          <w:rPr>
            <w:rFonts w:ascii="Cambria Math" w:hAnsi="Cambria Math"/>
          </w:rPr>
          <m:t>–</m:t>
        </m:r>
        <m:r>
          <w:rPr>
            <w:rFonts w:ascii="Cambria Math" w:hAnsi="Cambria Math"/>
          </w:rPr>
          <m:t>1</m:t>
        </m:r>
      </m:oMath>
      <w:r w:rsidRPr="000C51CD">
        <w:t>.</w:t>
      </w:r>
    </w:p>
    <w:p w:rsidR="000C0619" w:rsidRPr="000C51CD" w:rsidRDefault="000C0619" w:rsidP="000C0619">
      <w:pPr>
        <w:pStyle w:val="Heading2"/>
      </w:pPr>
      <w:r w:rsidRPr="000C51CD">
        <w:t>Texture mapping</w:t>
      </w:r>
    </w:p>
    <w:p w:rsidR="007B697C" w:rsidRPr="000C51CD" w:rsidRDefault="003F5D85" w:rsidP="000C0619">
      <w:pPr>
        <w:pStyle w:val="BodyText"/>
      </w:pPr>
      <w:r w:rsidRPr="000C51CD">
        <w:t>R</w:t>
      </w:r>
      <w:r w:rsidR="008A40CF" w:rsidRPr="000C51CD">
        <w:t xml:space="preserve">ecall </w:t>
      </w:r>
      <w:r w:rsidR="00F52982" w:rsidRPr="000C51CD">
        <w:t>t</w:t>
      </w:r>
      <w:r w:rsidRPr="000C51CD">
        <w:t xml:space="preserve">hat each </w:t>
      </w:r>
      <w:r w:rsidR="000C0619" w:rsidRPr="000C51CD">
        <w:t xml:space="preserve">clipmap </w:t>
      </w:r>
      <w:r w:rsidR="00AB0F1C" w:rsidRPr="000C51CD">
        <w:t xml:space="preserve">level </w:t>
      </w:r>
      <w:r w:rsidRPr="000C51CD">
        <w:t>also store</w:t>
      </w:r>
      <w:r w:rsidR="00185C53" w:rsidRPr="000C51CD">
        <w:t>s</w:t>
      </w:r>
      <w:r w:rsidRPr="000C51CD">
        <w:t xml:space="preserve"> texture images for use in rasterization</w:t>
      </w:r>
      <w:r w:rsidR="00FB3279" w:rsidRPr="000C51CD">
        <w:t xml:space="preserve"> (</w:t>
      </w:r>
      <w:r w:rsidR="00C128CF" w:rsidRPr="000C51CD">
        <w:t xml:space="preserve">e.g. </w:t>
      </w:r>
      <w:r w:rsidR="00FB3279" w:rsidRPr="000C51CD">
        <w:t>a normal map in our system).</w:t>
      </w:r>
    </w:p>
    <w:p w:rsidR="000C0619" w:rsidRPr="000C51CD" w:rsidRDefault="003F5D85" w:rsidP="000C0619">
      <w:pPr>
        <w:pStyle w:val="BodyText"/>
      </w:pPr>
      <w:r w:rsidRPr="000C51CD">
        <w:t>One option would be to let hardware mipmapping control texture LOD.</w:t>
      </w:r>
      <w:r w:rsidR="00FB3279" w:rsidRPr="000C51CD">
        <w:t xml:space="preserve">  T</w:t>
      </w:r>
      <w:r w:rsidR="00F52982" w:rsidRPr="000C51CD">
        <w:t>he texture at each clipmap level would have its own</w:t>
      </w:r>
      <w:r w:rsidR="000C0619" w:rsidRPr="000C51CD">
        <w:t xml:space="preserve"> mipmap pyramid, </w:t>
      </w:r>
      <w:r w:rsidR="00F52982" w:rsidRPr="000C51CD">
        <w:t xml:space="preserve">thus </w:t>
      </w:r>
      <w:r w:rsidR="000C0619" w:rsidRPr="000C51CD">
        <w:t>requiring 33% more memory.</w:t>
      </w:r>
      <w:r w:rsidR="00FB3279" w:rsidRPr="000C51CD">
        <w:t xml:space="preserve">  N</w:t>
      </w:r>
      <w:r w:rsidR="00B608E3" w:rsidRPr="000C51CD">
        <w:t>ote that the coarser mipmap</w:t>
      </w:r>
      <w:r w:rsidR="000C0619" w:rsidRPr="000C51CD">
        <w:t xml:space="preserve"> levels in this pyramid correspond exactly with sub-regions in coarser clipmap levels, so ideally they should be shared as in texture clipmaps [Tanner et al 1998]</w:t>
      </w:r>
      <w:r w:rsidR="00A609D1" w:rsidRPr="000C51CD">
        <w:t>,</w:t>
      </w:r>
      <w:r w:rsidR="000C0619" w:rsidRPr="000C51CD">
        <w:t xml:space="preserve"> but we lack this hardware capability.</w:t>
      </w:r>
      <w:r w:rsidR="00FB3279" w:rsidRPr="000C51CD">
        <w:t xml:space="preserve">  </w:t>
      </w:r>
      <w:r w:rsidR="001E1A96" w:rsidRPr="000C51CD">
        <w:t>More significantly</w:t>
      </w:r>
      <w:r w:rsidR="00F52982" w:rsidRPr="000C51CD">
        <w:t xml:space="preserve">, </w:t>
      </w:r>
      <w:r w:rsidR="00E63AA9" w:rsidRPr="000C51CD">
        <w:t>there is a practical problem with letting the hardware control the mipmap level.</w:t>
      </w:r>
      <w:r w:rsidR="00FB3279" w:rsidRPr="000C51CD">
        <w:t xml:space="preserve">  I</w:t>
      </w:r>
      <w:r w:rsidR="00E63AA9" w:rsidRPr="000C51CD">
        <w:t xml:space="preserve">f the </w:t>
      </w:r>
      <w:r w:rsidR="00CB1F09" w:rsidRPr="000C51CD">
        <w:t xml:space="preserve">resolution of the stored </w:t>
      </w:r>
      <w:r w:rsidR="00E63AA9" w:rsidRPr="000C51CD">
        <w:t xml:space="preserve">texture is not sufficiently high, </w:t>
      </w:r>
      <w:r w:rsidR="00CB1F09" w:rsidRPr="000C51CD">
        <w:t xml:space="preserve">a sharp transition in texture resolution </w:t>
      </w:r>
      <w:r w:rsidR="001E1A96" w:rsidRPr="000C51CD">
        <w:t xml:space="preserve">becomes evident </w:t>
      </w:r>
      <w:r w:rsidR="00CB1F09" w:rsidRPr="000C51CD">
        <w:t>at the render region boundaries,</w:t>
      </w:r>
      <w:r w:rsidR="00FB3279" w:rsidRPr="000C51CD">
        <w:t xml:space="preserve"> </w:t>
      </w:r>
      <w:r w:rsidR="00CB1F09" w:rsidRPr="000C51CD">
        <w:t xml:space="preserve">because </w:t>
      </w:r>
      <w:r w:rsidR="00FB3279" w:rsidRPr="000C51CD">
        <w:t xml:space="preserve">the </w:t>
      </w:r>
      <w:r w:rsidR="00CB1F09" w:rsidRPr="000C51CD">
        <w:t xml:space="preserve">mipmap level </w:t>
      </w:r>
      <w:r w:rsidR="001E1A96" w:rsidRPr="000C51CD">
        <w:t>has not</w:t>
      </w:r>
      <w:r w:rsidR="00481AFC" w:rsidRPr="000C51CD">
        <w:t xml:space="preserve"> reached the next </w:t>
      </w:r>
      <w:r w:rsidR="00CB1F09" w:rsidRPr="000C51CD">
        <w:t>coarser level.</w:t>
      </w:r>
      <w:r w:rsidR="00FB3279" w:rsidRPr="000C51CD">
        <w:t xml:space="preserve">  T</w:t>
      </w:r>
      <w:r w:rsidR="000C0619" w:rsidRPr="000C51CD">
        <w:t xml:space="preserve">hese </w:t>
      </w:r>
      <w:r w:rsidR="00813AB1" w:rsidRPr="000C51CD">
        <w:t>sharp</w:t>
      </w:r>
      <w:r w:rsidR="000C0619" w:rsidRPr="000C51CD">
        <w:t xml:space="preserve"> transitions are </w:t>
      </w:r>
      <w:r w:rsidR="005157E0" w:rsidRPr="000C51CD">
        <w:t xml:space="preserve">visible </w:t>
      </w:r>
      <w:r w:rsidR="000C0619" w:rsidRPr="000C51CD">
        <w:t xml:space="preserve">during viewer motion </w:t>
      </w:r>
      <w:r w:rsidR="00185C53" w:rsidRPr="000C51CD">
        <w:t xml:space="preserve">as </w:t>
      </w:r>
      <w:r w:rsidR="005157E0" w:rsidRPr="000C51CD">
        <w:t>“advancing fronts” over the terrain surface.</w:t>
      </w:r>
    </w:p>
    <w:p w:rsidR="00325F83" w:rsidRPr="000C51CD" w:rsidRDefault="00FB3279" w:rsidP="000C0619">
      <w:pPr>
        <w:pStyle w:val="BodyText"/>
      </w:pPr>
      <w:r w:rsidRPr="000C51CD">
        <w:t>I</w:t>
      </w:r>
      <w:r w:rsidR="00481AFC" w:rsidRPr="000C51CD">
        <w:t xml:space="preserve">nstead, </w:t>
      </w:r>
      <w:r w:rsidR="00A609D1" w:rsidRPr="000C51CD">
        <w:t>we</w:t>
      </w:r>
      <w:r w:rsidR="00813AB1" w:rsidRPr="000C51CD">
        <w:t xml:space="preserve"> propose</w:t>
      </w:r>
      <w:r w:rsidR="00A609D1" w:rsidRPr="000C51CD">
        <w:t xml:space="preserve"> an alternate solution.  W</w:t>
      </w:r>
      <w:r w:rsidR="00481AFC" w:rsidRPr="000C51CD">
        <w:t>e</w:t>
      </w:r>
      <w:r w:rsidR="000C0619" w:rsidRPr="000C51CD">
        <w:t xml:space="preserve"> disable mipma</w:t>
      </w:r>
      <w:r w:rsidR="000C0619" w:rsidRPr="000C51CD">
        <w:t>p</w:t>
      </w:r>
      <w:r w:rsidR="000C0619" w:rsidRPr="000C51CD">
        <w:t xml:space="preserve">ping altogether, and perform LOD on the texture using the same spatial transition </w:t>
      </w:r>
      <w:r w:rsidR="00AA0D78" w:rsidRPr="000C51CD">
        <w:t>regions</w:t>
      </w:r>
      <w:r w:rsidR="000C0619" w:rsidRPr="000C51CD">
        <w:t xml:space="preserve"> </w:t>
      </w:r>
      <w:r w:rsidR="001F0DAC" w:rsidRPr="000C51CD">
        <w:t xml:space="preserve">applied to </w:t>
      </w:r>
      <w:r w:rsidR="000C0619" w:rsidRPr="000C51CD">
        <w:t>the geometry.</w:t>
      </w:r>
      <w:r w:rsidRPr="000C51CD">
        <w:t xml:space="preserve">  T</w:t>
      </w:r>
      <w:r w:rsidR="000C0619" w:rsidRPr="000C51CD">
        <w:t xml:space="preserve">hus texture LOD is based on viewer distance rather than on screen-space derivatives as in </w:t>
      </w:r>
      <w:r w:rsidR="001E1A96" w:rsidRPr="000C51CD">
        <w:t>hardware mipmapping</w:t>
      </w:r>
      <w:r w:rsidR="000C0619" w:rsidRPr="000C51CD">
        <w:t>.</w:t>
      </w:r>
      <w:r w:rsidRPr="000C51CD">
        <w:t xml:space="preserve">  T</w:t>
      </w:r>
      <w:r w:rsidR="000C0619" w:rsidRPr="000C51CD">
        <w:t xml:space="preserve">he main element </w:t>
      </w:r>
      <w:r w:rsidR="00CF07FB" w:rsidRPr="000C51CD">
        <w:t>lost</w:t>
      </w:r>
      <w:r w:rsidR="000C0619" w:rsidRPr="000C51CD">
        <w:t xml:space="preserve"> in this approximation is the dependence of texture LOD on surface orientation.</w:t>
      </w:r>
      <w:r w:rsidRPr="000C51CD">
        <w:t xml:space="preserve">  W</w:t>
      </w:r>
      <w:r w:rsidR="00CF07FB" w:rsidRPr="000C51CD">
        <w:t xml:space="preserve">hen a surface is oriented obliquely, </w:t>
      </w:r>
      <w:r w:rsidR="006A0D19" w:rsidRPr="000C51CD">
        <w:t>one</w:t>
      </w:r>
      <w:r w:rsidR="00CF07FB" w:rsidRPr="000C51CD">
        <w:t xml:space="preserve"> can no longer access a coarser mipmap level to prevent aliasing.</w:t>
      </w:r>
      <w:r w:rsidRPr="000C51CD">
        <w:t xml:space="preserve">  H</w:t>
      </w:r>
      <w:r w:rsidR="00CF07FB" w:rsidRPr="000C51CD">
        <w:t>owe</w:t>
      </w:r>
      <w:r w:rsidR="00CF07FB" w:rsidRPr="000C51CD">
        <w:t>v</w:t>
      </w:r>
      <w:r w:rsidR="00CF07FB" w:rsidRPr="000C51CD">
        <w:t xml:space="preserve">er, </w:t>
      </w:r>
      <w:r w:rsidR="00481AFC" w:rsidRPr="000C51CD">
        <w:t xml:space="preserve">graphics hardware </w:t>
      </w:r>
      <w:r w:rsidR="00A065CE" w:rsidRPr="000C51CD">
        <w:t xml:space="preserve">commonly </w:t>
      </w:r>
      <w:r w:rsidR="00481AFC" w:rsidRPr="000C51CD">
        <w:t xml:space="preserve">supports anisotropic filtering, whereby more samples </w:t>
      </w:r>
      <w:r w:rsidR="00CF07FB" w:rsidRPr="000C51CD">
        <w:t xml:space="preserve">are </w:t>
      </w:r>
      <w:r w:rsidR="00C128CF" w:rsidRPr="000C51CD">
        <w:t xml:space="preserve">combined from </w:t>
      </w:r>
      <w:r w:rsidR="00CF07FB" w:rsidRPr="000C51CD">
        <w:t>the original finest level</w:t>
      </w:r>
      <w:r w:rsidR="00325F83" w:rsidRPr="000C51CD">
        <w:t>.</w:t>
      </w:r>
      <w:r w:rsidRPr="000C51CD">
        <w:t xml:space="preserve">  </w:t>
      </w:r>
      <w:r w:rsidR="00901670" w:rsidRPr="000C51CD">
        <w:t>Consequently</w:t>
      </w:r>
      <w:r w:rsidR="00325F83" w:rsidRPr="000C51CD">
        <w:t xml:space="preserve">, the absence of mipmaps is not a </w:t>
      </w:r>
      <w:r w:rsidR="00901670" w:rsidRPr="000C51CD">
        <w:t>practical</w:t>
      </w:r>
      <w:r w:rsidR="00325F83" w:rsidRPr="000C51CD">
        <w:t xml:space="preserve"> issue </w:t>
      </w:r>
      <w:r w:rsidR="00901670" w:rsidRPr="000C51CD">
        <w:t>for surface orientation dependence</w:t>
      </w:r>
      <w:r w:rsidR="00325F83" w:rsidRPr="000C51CD">
        <w:t>.</w:t>
      </w:r>
    </w:p>
    <w:p w:rsidR="008D23EB" w:rsidRPr="000C51CD" w:rsidRDefault="00AA0D78" w:rsidP="00D16582">
      <w:pPr>
        <w:pStyle w:val="BodyText"/>
        <w:spacing w:after="200"/>
      </w:pPr>
      <w:r w:rsidRPr="000C51CD">
        <w:t xml:space="preserve">The spatially </w:t>
      </w:r>
      <w:r w:rsidR="000C0619" w:rsidRPr="000C51CD">
        <w:t xml:space="preserve">based texture LOD scheme </w:t>
      </w:r>
      <w:r w:rsidR="00FB3279" w:rsidRPr="000C51CD">
        <w:t xml:space="preserve">is easily </w:t>
      </w:r>
      <w:r w:rsidR="003F5D85" w:rsidRPr="000C51CD">
        <w:t xml:space="preserve">implemented in the GPU </w:t>
      </w:r>
      <w:r w:rsidR="00880154">
        <w:t>pixel</w:t>
      </w:r>
      <w:r w:rsidR="003F5D85" w:rsidRPr="000C51CD">
        <w:t xml:space="preserve"> shader.</w:t>
      </w:r>
      <w:r w:rsidR="00FB3279" w:rsidRPr="000C51CD">
        <w:t xml:space="preserve">  W</w:t>
      </w:r>
      <w:r w:rsidR="000C0619" w:rsidRPr="000C51CD">
        <w:t xml:space="preserve">hen rendering level </w:t>
      </w:r>
      <m:oMath>
        <m:r>
          <w:rPr>
            <w:rFonts w:ascii="Cambria Math" w:hAnsi="Cambria Math"/>
          </w:rPr>
          <m:t>l</m:t>
        </m:r>
      </m:oMath>
      <w:r w:rsidR="000C0619" w:rsidRPr="000C51CD">
        <w:t xml:space="preserve">, we provide the shader with the </w:t>
      </w:r>
      <w:r w:rsidRPr="000C51CD">
        <w:t>textures</w:t>
      </w:r>
      <w:r w:rsidR="000C0619" w:rsidRPr="000C51CD">
        <w:t xml:space="preserve"> from levels </w:t>
      </w:r>
      <m:oMath>
        <m:r>
          <w:rPr>
            <w:rFonts w:ascii="Cambria Math" w:hAnsi="Cambria Math"/>
          </w:rPr>
          <m:t>l</m:t>
        </m:r>
      </m:oMath>
      <w:r w:rsidR="000C0619" w:rsidRPr="000C51CD">
        <w:t xml:space="preserve"> and</w:t>
      </w:r>
      <w:r w:rsidR="007B47DA">
        <w:t xml:space="preserve"> </w:t>
      </w:r>
      <m:oMath>
        <m:r>
          <w:rPr>
            <w:rFonts w:ascii="Cambria Math" w:hAnsi="Cambria Math"/>
          </w:rPr>
          <m:t>l</m:t>
        </m:r>
        <m:r>
          <m:rPr>
            <m:nor/>
          </m:rPr>
          <w:rPr>
            <w:rFonts w:ascii="Cambria Math" w:hAnsi="Cambria Math"/>
          </w:rPr>
          <m:t>–</m:t>
        </m:r>
        <m:r>
          <w:rPr>
            <w:rFonts w:ascii="Cambria Math" w:hAnsi="Cambria Math"/>
          </w:rPr>
          <m:t>1</m:t>
        </m:r>
      </m:oMath>
      <w:r w:rsidR="000C0619" w:rsidRPr="000C51CD">
        <w:t xml:space="preserve">, </w:t>
      </w:r>
      <w:r w:rsidRPr="000C51CD">
        <w:t>and blend these using the same</w:t>
      </w:r>
      <w:r w:rsidR="007B47DA">
        <w:t xml:space="preserve"> </w:t>
      </w:r>
      <m:oMath>
        <m:r>
          <w:rPr>
            <w:rFonts w:ascii="Cambria Math" w:hAnsi="Cambria Math"/>
          </w:rPr>
          <m:t>α</m:t>
        </m:r>
      </m:oMath>
      <w:r w:rsidRPr="000C51CD">
        <w:t xml:space="preserve"> parameter </w:t>
      </w:r>
      <w:r w:rsidR="006F0FE4">
        <w:t xml:space="preserve">already </w:t>
      </w:r>
      <w:r w:rsidRPr="000C51CD">
        <w:t>computed in the vertex shader for geometry transitions</w:t>
      </w:r>
      <w:r w:rsidR="00E218D9">
        <w:t>.</w:t>
      </w:r>
      <w:r w:rsidR="008D23EB" w:rsidRPr="000C51CD">
        <w:t xml:space="preserve">  </w:t>
      </w:r>
      <w:r w:rsidR="008D23EB" w:rsidRPr="000C51CD">
        <w:fldChar w:fldCharType="begin"/>
      </w:r>
      <w:r w:rsidR="008D23EB" w:rsidRPr="000C51CD">
        <w:instrText xml:space="preserve"> REF _Ref61106707 \h </w:instrText>
      </w:r>
      <w:r w:rsidR="008D23EB" w:rsidRPr="000C51CD">
        <w:fldChar w:fldCharType="separate"/>
      </w:r>
      <w:r w:rsidR="0073609B" w:rsidRPr="000C51CD">
        <w:t xml:space="preserve">Figure </w:t>
      </w:r>
      <w:r w:rsidR="0073609B">
        <w:rPr>
          <w:noProof/>
        </w:rPr>
        <w:t>5</w:t>
      </w:r>
      <w:r w:rsidR="008D23EB" w:rsidRPr="000C51CD">
        <w:fldChar w:fldCharType="end"/>
      </w:r>
      <w:r w:rsidR="008D23EB" w:rsidRPr="000C51CD">
        <w:t xml:space="preserve"> shows an e</w:t>
      </w:r>
      <w:r w:rsidR="00B62AE4" w:rsidRPr="000C51CD">
        <w:t>x</w:t>
      </w:r>
      <w:r w:rsidR="008D23EB" w:rsidRPr="000C51CD">
        <w:t>ample.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2397"/>
        <w:gridCol w:w="2398"/>
      </w:tblGrid>
      <w:tr w:rsidR="00CC4201" w:rsidRPr="000C51CD">
        <w:trPr>
          <w:jc w:val="center"/>
        </w:trPr>
        <w:tc>
          <w:tcPr>
            <w:tcW w:w="2499" w:type="pct"/>
          </w:tcPr>
          <w:p w:rsidR="00CC4201" w:rsidRPr="000C51CD" w:rsidRDefault="00F25F9C" w:rsidP="00C51E8B">
            <w:pPr>
              <w:keepNext/>
              <w:keepLines/>
              <w:spacing w:after="0"/>
              <w:jc w:val="left"/>
            </w:pPr>
            <w:r>
              <w:rPr>
                <w:noProof/>
              </w:rPr>
              <mc:AlternateContent>
                <mc:Choice Requires="wps">
                  <w:drawing>
                    <wp:anchor distT="0" distB="0" distL="114300" distR="114300" simplePos="0" relativeHeight="251660800" behindDoc="0" locked="0" layoutInCell="1" allowOverlap="1">
                      <wp:simplePos x="0" y="0"/>
                      <wp:positionH relativeFrom="column">
                        <wp:posOffset>318770</wp:posOffset>
                      </wp:positionH>
                      <wp:positionV relativeFrom="paragraph">
                        <wp:posOffset>1040765</wp:posOffset>
                      </wp:positionV>
                      <wp:extent cx="221615" cy="221615"/>
                      <wp:effectExtent l="13970" t="12065" r="12065" b="13970"/>
                      <wp:wrapNone/>
                      <wp:docPr id="8" name="Oval 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 cy="221615"/>
                              </a:xfrm>
                              <a:prstGeom prst="ellipse">
                                <a:avLst/>
                              </a:prstGeom>
                              <a:noFill/>
                              <a:ln w="19050">
                                <a:solidFill>
                                  <a:srgbClr val="99FF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6" o:spid="_x0000_s1026" style="position:absolute;margin-left:25.1pt;margin-top:81.95pt;width:17.45pt;height:17.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" filled="f" strokecolor="#9f9" strokeweight="1.5pt"/>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103505</wp:posOffset>
                      </wp:positionH>
                      <wp:positionV relativeFrom="paragraph">
                        <wp:posOffset>610870</wp:posOffset>
                      </wp:positionV>
                      <wp:extent cx="221615" cy="221615"/>
                      <wp:effectExtent l="17780" t="10795" r="17780" b="15240"/>
                      <wp:wrapNone/>
                      <wp:docPr id="7" name="Oval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 cy="221615"/>
                              </a:xfrm>
                              <a:prstGeom prst="ellipse">
                                <a:avLst/>
                              </a:prstGeom>
                              <a:noFill/>
                              <a:ln w="19050">
                                <a:solidFill>
                                  <a:srgbClr val="99FF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5" o:spid="_x0000_s1026" style="position:absolute;margin-left:8.15pt;margin-top:48.1pt;width:17.45pt;height:17.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" filled="f" strokecolor="#9f9" strokeweight="1.5pt"/>
                  </w:pict>
                </mc:Fallback>
              </mc:AlternateContent>
            </w:r>
            <w:r>
              <w:rPr>
                <w:noProof/>
              </w:rPr>
              <w:drawing>
                <wp:inline distT="0" distB="0" distL="0" distR="0">
                  <wp:extent cx="1510030" cy="1628140"/>
                  <wp:effectExtent l="0" t="0" r="0" b="0"/>
                  <wp:docPr id="23" name="Picture 23" descr="gap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aps_1"/>
                          <pic:cNvPicPr>
                            <a:picLocks noChangeAspect="1" noChangeArrowheads="1"/>
                          </pic:cNvPicPr>
                        </pic:nvPicPr>
                        <pic:blipFill>
                          <a:blip r:embed="rId21">
                            <a:lum bright="12000" contrast="18000"/>
                            <a:extLst>
                              <a:ext uri="{28A0092B-C50C-407E-A947-70E740481C1C}">
                                <a14:useLocalDpi xmlns:a14="http://schemas.microsoft.com/office/drawing/2010/main" val="0"/>
                              </a:ext>
                            </a:extLst>
                          </a:blip>
                          <a:srcRect t="6000" r="34500"/>
                          <a:stretch>
                            <a:fillRect/>
                          </a:stretch>
                        </pic:blipFill>
                        <pic:spPr bwMode="auto">
                          <a:xfrm>
                            <a:off x="0" y="0"/>
                            <a:ext cx="1510030" cy="1628140"/>
                          </a:xfrm>
                          <a:prstGeom prst="rect">
                            <a:avLst/>
                          </a:prstGeom>
                          <a:noFill/>
                          <a:ln>
                            <a:noFill/>
                          </a:ln>
                        </pic:spPr>
                      </pic:pic>
                    </a:graphicData>
                  </a:graphic>
                </wp:inline>
              </w:drawing>
            </w:r>
          </w:p>
        </w:tc>
        <w:tc>
          <w:tcPr>
            <w:tcW w:w="2501" w:type="pct"/>
          </w:tcPr>
          <w:p w:rsidR="00CC4201" w:rsidRPr="000C51CD" w:rsidRDefault="00F25F9C" w:rsidP="00C51E8B">
            <w:pPr>
              <w:keepNext/>
              <w:keepLines/>
              <w:spacing w:after="0"/>
              <w:jc w:val="right"/>
            </w:pPr>
            <w:r>
              <w:rPr>
                <w:noProof/>
              </w:rPr>
              <w:drawing>
                <wp:inline distT="0" distB="0" distL="0" distR="0">
                  <wp:extent cx="1510030" cy="1628140"/>
                  <wp:effectExtent l="0" t="0" r="0" b="0"/>
                  <wp:docPr id="24" name="Picture 24" descr="gap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aps_2"/>
                          <pic:cNvPicPr>
                            <a:picLocks noChangeAspect="1" noChangeArrowheads="1"/>
                          </pic:cNvPicPr>
                        </pic:nvPicPr>
                        <pic:blipFill>
                          <a:blip r:embed="rId22">
                            <a:lum bright="12000" contrast="12000"/>
                            <a:extLst>
                              <a:ext uri="{28A0092B-C50C-407E-A947-70E740481C1C}">
                                <a14:useLocalDpi xmlns:a14="http://schemas.microsoft.com/office/drawing/2010/main" val="0"/>
                              </a:ext>
                            </a:extLst>
                          </a:blip>
                          <a:srcRect t="6000" r="34500"/>
                          <a:stretch>
                            <a:fillRect/>
                          </a:stretch>
                        </pic:blipFill>
                        <pic:spPr bwMode="auto">
                          <a:xfrm>
                            <a:off x="0" y="0"/>
                            <a:ext cx="1510030" cy="1628140"/>
                          </a:xfrm>
                          <a:prstGeom prst="rect">
                            <a:avLst/>
                          </a:prstGeom>
                          <a:noFill/>
                          <a:ln>
                            <a:noFill/>
                          </a:ln>
                        </pic:spPr>
                      </pic:pic>
                    </a:graphicData>
                  </a:graphic>
                </wp:inline>
              </w:drawing>
            </w:r>
          </w:p>
        </w:tc>
      </w:tr>
      <w:tr w:rsidR="00CC4201" w:rsidRPr="000C51CD">
        <w:trPr>
          <w:jc w:val="center"/>
        </w:trPr>
        <w:tc>
          <w:tcPr>
            <w:tcW w:w="2499" w:type="pct"/>
          </w:tcPr>
          <w:p w:rsidR="00CC4201" w:rsidRPr="000C51CD" w:rsidRDefault="00CC4201" w:rsidP="00C51E8B">
            <w:pPr>
              <w:keepNext/>
              <w:keepLines/>
              <w:spacing w:after="20"/>
              <w:jc w:val="center"/>
              <w:rPr>
                <w:sz w:val="16"/>
                <w:szCs w:val="16"/>
              </w:rPr>
            </w:pPr>
            <w:r w:rsidRPr="000C51CD">
              <w:rPr>
                <w:sz w:val="16"/>
                <w:szCs w:val="16"/>
              </w:rPr>
              <w:t>No transitions (gaps)</w:t>
            </w:r>
          </w:p>
        </w:tc>
        <w:tc>
          <w:tcPr>
            <w:tcW w:w="2501" w:type="pct"/>
          </w:tcPr>
          <w:p w:rsidR="00CC4201" w:rsidRPr="000C51CD" w:rsidRDefault="00CC4201" w:rsidP="007B47DA">
            <w:pPr>
              <w:keepNext/>
              <w:keepLines/>
              <w:spacing w:after="20"/>
              <w:jc w:val="center"/>
              <w:rPr>
                <w:sz w:val="16"/>
                <w:szCs w:val="16"/>
              </w:rPr>
            </w:pPr>
            <w:r>
              <w:rPr>
                <w:sz w:val="16"/>
                <w:szCs w:val="16"/>
              </w:rPr>
              <w:t>Blend regions (</w:t>
            </w:r>
            <m:oMath>
              <m:r>
                <w:rPr>
                  <w:rFonts w:ascii="Cambria Math" w:hAnsi="Cambria Math"/>
                  <w:sz w:val="16"/>
                  <w:szCs w:val="16"/>
                </w:rPr>
                <m:t>α</m:t>
              </m:r>
            </m:oMath>
            <w:r>
              <w:rPr>
                <w:sz w:val="16"/>
                <w:szCs w:val="16"/>
              </w:rPr>
              <w:t>)</w:t>
            </w:r>
          </w:p>
        </w:tc>
      </w:tr>
      <w:tr w:rsidR="00CC4201" w:rsidRPr="000C51CD">
        <w:trPr>
          <w:jc w:val="center"/>
        </w:trPr>
        <w:tc>
          <w:tcPr>
            <w:tcW w:w="2499" w:type="pct"/>
          </w:tcPr>
          <w:p w:rsidR="00CC4201" w:rsidRPr="000C51CD" w:rsidRDefault="00F25F9C" w:rsidP="00C51E8B">
            <w:pPr>
              <w:keepNext/>
              <w:keepLines/>
              <w:spacing w:after="0"/>
              <w:jc w:val="left"/>
              <w:rPr>
                <w:sz w:val="16"/>
                <w:szCs w:val="16"/>
              </w:rPr>
            </w:pPr>
            <w:r>
              <w:rPr>
                <w:noProof/>
              </w:rPr>
              <mc:AlternateContent>
                <mc:Choice Requires="wps">
                  <w:drawing>
                    <wp:anchor distT="0" distB="0" distL="114300" distR="114300" simplePos="0" relativeHeight="251657728" behindDoc="0" locked="0" layoutInCell="1" allowOverlap="1">
                      <wp:simplePos x="0" y="0"/>
                      <wp:positionH relativeFrom="column">
                        <wp:posOffset>318770</wp:posOffset>
                      </wp:positionH>
                      <wp:positionV relativeFrom="paragraph">
                        <wp:posOffset>1048385</wp:posOffset>
                      </wp:positionV>
                      <wp:extent cx="221615" cy="221615"/>
                      <wp:effectExtent l="13970" t="10160" r="12065" b="15875"/>
                      <wp:wrapNone/>
                      <wp:docPr id="6" name="Oval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 cy="221615"/>
                              </a:xfrm>
                              <a:prstGeom prst="ellipse">
                                <a:avLst/>
                              </a:prstGeom>
                              <a:noFill/>
                              <a:ln w="19050">
                                <a:solidFill>
                                  <a:srgbClr val="99FF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3" o:spid="_x0000_s1026" style="position:absolute;margin-left:25.1pt;margin-top:82.55pt;width:17.45pt;height:17.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" filled="f" strokecolor="#9f9" strokeweight="1.5p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103505</wp:posOffset>
                      </wp:positionH>
                      <wp:positionV relativeFrom="paragraph">
                        <wp:posOffset>618490</wp:posOffset>
                      </wp:positionV>
                      <wp:extent cx="221615" cy="221615"/>
                      <wp:effectExtent l="17780" t="18415" r="17780" b="17145"/>
                      <wp:wrapNone/>
                      <wp:docPr id="5" name="Oval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 cy="221615"/>
                              </a:xfrm>
                              <a:prstGeom prst="ellipse">
                                <a:avLst/>
                              </a:prstGeom>
                              <a:noFill/>
                              <a:ln w="19050">
                                <a:solidFill>
                                  <a:srgbClr val="99FF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1" o:spid="_x0000_s1026" style="position:absolute;margin-left:8.15pt;margin-top:48.7pt;width:17.45pt;height:17.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" filled="f" strokecolor="#9f9" strokeweight="1.5pt"/>
                  </w:pict>
                </mc:Fallback>
              </mc:AlternateContent>
            </w:r>
            <w:r>
              <w:rPr>
                <w:noProof/>
              </w:rPr>
              <w:drawing>
                <wp:inline distT="0" distB="0" distL="0" distR="0">
                  <wp:extent cx="1510030" cy="1628140"/>
                  <wp:effectExtent l="0" t="0" r="0" b="0"/>
                  <wp:docPr id="25" name="Picture 25" descr="gap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aps_3"/>
                          <pic:cNvPicPr>
                            <a:picLocks noChangeAspect="1" noChangeArrowheads="1"/>
                          </pic:cNvPicPr>
                        </pic:nvPicPr>
                        <pic:blipFill>
                          <a:blip r:embed="rId23">
                            <a:lum bright="12000" contrast="18000"/>
                            <a:extLst>
                              <a:ext uri="{28A0092B-C50C-407E-A947-70E740481C1C}">
                                <a14:useLocalDpi xmlns:a14="http://schemas.microsoft.com/office/drawing/2010/main" val="0"/>
                              </a:ext>
                            </a:extLst>
                          </a:blip>
                          <a:srcRect t="6000" r="34500"/>
                          <a:stretch>
                            <a:fillRect/>
                          </a:stretch>
                        </pic:blipFill>
                        <pic:spPr bwMode="auto">
                          <a:xfrm>
                            <a:off x="0" y="0"/>
                            <a:ext cx="1510030" cy="1628140"/>
                          </a:xfrm>
                          <a:prstGeom prst="rect">
                            <a:avLst/>
                          </a:prstGeom>
                          <a:noFill/>
                          <a:ln>
                            <a:noFill/>
                          </a:ln>
                        </pic:spPr>
                      </pic:pic>
                    </a:graphicData>
                  </a:graphic>
                </wp:inline>
              </w:drawing>
            </w:r>
          </w:p>
        </w:tc>
        <w:tc>
          <w:tcPr>
            <w:tcW w:w="2501" w:type="pct"/>
          </w:tcPr>
          <w:p w:rsidR="00CC4201" w:rsidRPr="000C51CD" w:rsidRDefault="00F25F9C" w:rsidP="00C51E8B">
            <w:pPr>
              <w:keepNext/>
              <w:keepLines/>
              <w:spacing w:after="0"/>
              <w:jc w:val="right"/>
              <w:rPr>
                <w:sz w:val="16"/>
                <w:szCs w:val="16"/>
              </w:rPr>
            </w:pPr>
            <w:r>
              <w:rPr>
                <w:noProof/>
              </w:rPr>
              <mc:AlternateContent>
                <mc:Choice Requires="wps">
                  <w:drawing>
                    <wp:anchor distT="0" distB="0" distL="114300" distR="114300" simplePos="0" relativeHeight="251658752" behindDoc="0" locked="0" layoutInCell="1" allowOverlap="1">
                      <wp:simplePos x="0" y="0"/>
                      <wp:positionH relativeFrom="column">
                        <wp:posOffset>318770</wp:posOffset>
                      </wp:positionH>
                      <wp:positionV relativeFrom="paragraph">
                        <wp:posOffset>1045845</wp:posOffset>
                      </wp:positionV>
                      <wp:extent cx="221615" cy="221615"/>
                      <wp:effectExtent l="13970" t="17145" r="12065" b="18415"/>
                      <wp:wrapNone/>
                      <wp:docPr id="4" name="Oval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 cy="221615"/>
                              </a:xfrm>
                              <a:prstGeom prst="ellipse">
                                <a:avLst/>
                              </a:prstGeom>
                              <a:noFill/>
                              <a:ln w="19050">
                                <a:solidFill>
                                  <a:srgbClr val="99FF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4" o:spid="_x0000_s1026" style="position:absolute;margin-left:25.1pt;margin-top:82.35pt;width:17.45pt;height:17.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" filled="f" strokecolor="#9f9" strokeweight="1.5p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111125</wp:posOffset>
                      </wp:positionH>
                      <wp:positionV relativeFrom="paragraph">
                        <wp:posOffset>615950</wp:posOffset>
                      </wp:positionV>
                      <wp:extent cx="221615" cy="221615"/>
                      <wp:effectExtent l="15875" t="15875" r="10160" b="10160"/>
                      <wp:wrapNone/>
                      <wp:docPr id="3" name="Oval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 cy="221615"/>
                              </a:xfrm>
                              <a:prstGeom prst="ellipse">
                                <a:avLst/>
                              </a:prstGeom>
                              <a:noFill/>
                              <a:ln w="19050">
                                <a:solidFill>
                                  <a:srgbClr val="99FF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2" o:spid="_x0000_s1026" style="position:absolute;margin-left:8.75pt;margin-top:48.5pt;width:17.45pt;height:17.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" filled="f" strokecolor="#9f9" strokeweight="1.5pt"/>
                  </w:pict>
                </mc:Fallback>
              </mc:AlternateContent>
            </w:r>
            <w:r>
              <w:rPr>
                <w:noProof/>
              </w:rPr>
              <w:drawing>
                <wp:inline distT="0" distB="0" distL="0" distR="0">
                  <wp:extent cx="1510030" cy="1628140"/>
                  <wp:effectExtent l="0" t="0" r="0" b="0"/>
                  <wp:docPr id="26" name="Picture 26" descr="gaps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aps_4"/>
                          <pic:cNvPicPr>
                            <a:picLocks noChangeAspect="1" noChangeArrowheads="1"/>
                          </pic:cNvPicPr>
                        </pic:nvPicPr>
                        <pic:blipFill>
                          <a:blip r:embed="rId24">
                            <a:lum bright="12000" contrast="18000"/>
                            <a:extLst>
                              <a:ext uri="{28A0092B-C50C-407E-A947-70E740481C1C}">
                                <a14:useLocalDpi xmlns:a14="http://schemas.microsoft.com/office/drawing/2010/main" val="0"/>
                              </a:ext>
                            </a:extLst>
                          </a:blip>
                          <a:srcRect t="6000" r="34500"/>
                          <a:stretch>
                            <a:fillRect/>
                          </a:stretch>
                        </pic:blipFill>
                        <pic:spPr bwMode="auto">
                          <a:xfrm>
                            <a:off x="0" y="0"/>
                            <a:ext cx="1510030" cy="1628140"/>
                          </a:xfrm>
                          <a:prstGeom prst="rect">
                            <a:avLst/>
                          </a:prstGeom>
                          <a:noFill/>
                          <a:ln>
                            <a:noFill/>
                          </a:ln>
                        </pic:spPr>
                      </pic:pic>
                    </a:graphicData>
                  </a:graphic>
                </wp:inline>
              </w:drawing>
            </w:r>
          </w:p>
        </w:tc>
      </w:tr>
      <w:tr w:rsidR="00CC4201" w:rsidRPr="000C51CD">
        <w:trPr>
          <w:jc w:val="center"/>
        </w:trPr>
        <w:tc>
          <w:tcPr>
            <w:tcW w:w="2499" w:type="pct"/>
          </w:tcPr>
          <w:p w:rsidR="00CC4201" w:rsidRPr="000C51CD" w:rsidRDefault="00CC4201" w:rsidP="00C51E8B">
            <w:pPr>
              <w:keepNext/>
              <w:keepLines/>
              <w:spacing w:after="0"/>
              <w:jc w:val="center"/>
              <w:rPr>
                <w:sz w:val="16"/>
                <w:szCs w:val="16"/>
              </w:rPr>
            </w:pPr>
            <w:r w:rsidRPr="000C51CD">
              <w:rPr>
                <w:sz w:val="16"/>
                <w:szCs w:val="16"/>
              </w:rPr>
              <w:t>Geometry transitions</w:t>
            </w:r>
          </w:p>
        </w:tc>
        <w:tc>
          <w:tcPr>
            <w:tcW w:w="2501" w:type="pct"/>
          </w:tcPr>
          <w:p w:rsidR="00CC4201" w:rsidRPr="000C51CD" w:rsidRDefault="00CC4201" w:rsidP="00C51E8B">
            <w:pPr>
              <w:keepNext/>
              <w:keepLines/>
              <w:spacing w:after="0"/>
              <w:jc w:val="center"/>
              <w:rPr>
                <w:sz w:val="16"/>
                <w:szCs w:val="16"/>
              </w:rPr>
            </w:pPr>
            <w:r w:rsidRPr="000C51CD">
              <w:rPr>
                <w:sz w:val="16"/>
                <w:szCs w:val="16"/>
              </w:rPr>
              <w:t>Geometry</w:t>
            </w:r>
            <w:r w:rsidR="00C51E8B">
              <w:rPr>
                <w:sz w:val="16"/>
                <w:szCs w:val="16"/>
              </w:rPr>
              <w:t xml:space="preserve"> + texture</w:t>
            </w:r>
            <w:r w:rsidRPr="000C51CD">
              <w:rPr>
                <w:sz w:val="16"/>
                <w:szCs w:val="16"/>
              </w:rPr>
              <w:t xml:space="preserve"> transitio</w:t>
            </w:r>
            <w:r w:rsidR="00C51E8B">
              <w:rPr>
                <w:sz w:val="16"/>
                <w:szCs w:val="16"/>
              </w:rPr>
              <w:t>ns</w:t>
            </w:r>
          </w:p>
        </w:tc>
      </w:tr>
    </w:tbl>
    <w:p w:rsidR="008D23EB" w:rsidRPr="000C51CD" w:rsidRDefault="008D23EB" w:rsidP="00D16582">
      <w:pPr>
        <w:pStyle w:val="Caption"/>
        <w:spacing w:after="240"/>
        <w:jc w:val="both"/>
      </w:pPr>
      <w:bookmarkStart w:id="107" w:name="_Ref61106707"/>
      <w:r w:rsidRPr="000C51CD">
        <w:t xml:space="preserve">Figure </w:t>
      </w:r>
      <w:r w:rsidR="00503DE6">
        <w:fldChar w:fldCharType="begin"/>
      </w:r>
      <w:r w:rsidR="00503DE6">
        <w:instrText xml:space="preserve"> SEQ Figure \* ARABIC </w:instrText>
      </w:r>
      <w:r w:rsidR="00503DE6">
        <w:fldChar w:fldCharType="separate"/>
      </w:r>
      <w:r w:rsidR="0073609B">
        <w:rPr>
          <w:noProof/>
        </w:rPr>
        <w:t>5</w:t>
      </w:r>
      <w:r w:rsidR="00503DE6">
        <w:rPr>
          <w:noProof/>
        </w:rPr>
        <w:fldChar w:fldCharType="end"/>
      </w:r>
      <w:bookmarkEnd w:id="107"/>
      <w:r w:rsidRPr="000C51CD">
        <w:t xml:space="preserve">: Visual continuity </w:t>
      </w:r>
      <w:r w:rsidR="00DB066B">
        <w:t xml:space="preserve">achieved with transition morphs (demonstrated </w:t>
      </w:r>
      <w:r w:rsidR="00321654">
        <w:t>with</w:t>
      </w:r>
      <w:r w:rsidR="00DB066B">
        <w:t xml:space="preserve"> </w:t>
      </w:r>
      <w:r w:rsidR="00321654">
        <w:t xml:space="preserve">a </w:t>
      </w:r>
      <w:r w:rsidR="00DB066B">
        <w:t>low-resolution clipmap</w:t>
      </w:r>
      <w:r w:rsidR="00872F2F">
        <w:t xml:space="preserve"> of size</w:t>
      </w:r>
      <w:r w:rsidR="007B47DA">
        <w:t xml:space="preserve"> </w:t>
      </w:r>
      <m:oMath>
        <m:r>
          <w:rPr>
            <w:rFonts w:ascii="Cambria Math" w:hAnsi="Cambria Math"/>
          </w:rPr>
          <m:t>n</m:t>
        </m:r>
        <m:r>
          <m:rPr>
            <m:nor/>
          </m:rPr>
          <w:rPr>
            <w:rFonts w:ascii="Cambria Math" w:hAnsi="Cambria Math"/>
          </w:rPr>
          <m:t>=</m:t>
        </m:r>
      </m:oMath>
      <w:r w:rsidR="00A2368F">
        <w:t>127</w:t>
      </w:r>
      <w:r w:rsidR="00DB066B">
        <w:t>).</w:t>
      </w:r>
    </w:p>
    <w:p w:rsidR="000C0619" w:rsidRPr="000C51CD" w:rsidRDefault="000C0619" w:rsidP="000C0619">
      <w:pPr>
        <w:pStyle w:val="Heading2"/>
      </w:pPr>
      <w:bookmarkStart w:id="108" w:name="_Ref60973856"/>
      <w:r w:rsidRPr="000C51CD">
        <w:t>View-frustum culling</w:t>
      </w:r>
      <w:bookmarkEnd w:id="108"/>
    </w:p>
    <w:p w:rsidR="006A0D19" w:rsidRPr="000C51CD" w:rsidRDefault="00EC12D9" w:rsidP="000C0619">
      <w:pPr>
        <w:pStyle w:val="BodyText"/>
      </w:pPr>
      <w:r w:rsidRPr="000C51CD">
        <w:t xml:space="preserve">We apply view frustum culling as follows.  </w:t>
      </w:r>
      <w:r w:rsidR="00F1587C">
        <w:t xml:space="preserve">For each level of the clipmap, we </w:t>
      </w:r>
      <w:r w:rsidR="00F1587C" w:rsidRPr="000C51CD">
        <w:t>maintain</w:t>
      </w:r>
      <w:r w:rsidR="007B47DA">
        <w:t xml:space="preserve"> </w:t>
      </w:r>
      <m:oMath>
        <m:sSub>
          <m:sSubPr>
            <m:ctrlPr>
              <w:rPr>
                <w:rFonts w:ascii="Cambria Math" w:hAnsi="Cambria Math"/>
                <w:i/>
              </w:rPr>
            </m:ctrlPr>
          </m:sSubPr>
          <m:e>
            <m:r>
              <w:rPr>
                <w:rFonts w:ascii="Cambria Math" w:hAnsi="Cambria Math"/>
              </w:rPr>
              <m:t>z</m:t>
            </m:r>
          </m:e>
          <m:sub>
            <m:r>
              <m:rPr>
                <m:nor/>
              </m:rP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z</m:t>
            </m:r>
          </m:e>
          <m:sub>
            <m:r>
              <m:rPr>
                <m:nor/>
              </m:rPr>
              <w:rPr>
                <w:rFonts w:ascii="Cambria Math" w:hAnsi="Cambria Math"/>
              </w:rPr>
              <m:t>max</m:t>
            </m:r>
          </m:sub>
        </m:sSub>
      </m:oMath>
      <w:r w:rsidR="00F1587C" w:rsidRPr="000C51CD">
        <w:t xml:space="preserve"> bounds for the local terrain</w:t>
      </w:r>
      <w:r w:rsidR="00F1587C">
        <w:t xml:space="preserve">. </w:t>
      </w:r>
      <w:r w:rsidR="00F1587C" w:rsidRPr="000C51CD">
        <w:t xml:space="preserve"> </w:t>
      </w:r>
      <w:r w:rsidR="00F96663" w:rsidRPr="000C51CD">
        <w:t xml:space="preserve">Recall that each render region is partitioned into 4 rectangular regions.  </w:t>
      </w:r>
      <w:r w:rsidR="00D06213" w:rsidRPr="000C51CD">
        <w:t>Each</w:t>
      </w:r>
      <w:r w:rsidR="0043102E" w:rsidRPr="000C51CD">
        <w:t xml:space="preserve"> </w:t>
      </w:r>
      <w:r w:rsidR="00872AB5">
        <w:t xml:space="preserve">2D </w:t>
      </w:r>
      <w:r w:rsidR="0043102E" w:rsidRPr="000C51CD">
        <w:t xml:space="preserve">rectangular extent is extruded </w:t>
      </w:r>
      <w:r w:rsidR="00872AB5">
        <w:t>by</w:t>
      </w:r>
      <w:r w:rsidR="00DD000A" w:rsidRPr="000C51CD">
        <w:t xml:space="preserve"> the terrain bounds</w:t>
      </w:r>
      <w:r w:rsidR="007B47DA">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z</m:t>
                </m:r>
              </m:e>
              <m:sub>
                <m:r>
                  <m:rPr>
                    <m:nor/>
                  </m:rP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z</m:t>
                </m:r>
              </m:e>
              <m:sub>
                <m:r>
                  <m:rPr>
                    <m:nor/>
                  </m:rPr>
                  <w:rPr>
                    <w:rFonts w:ascii="Cambria Math" w:hAnsi="Cambria Math"/>
                  </w:rPr>
                  <m:t>max</m:t>
                </m:r>
              </m:sub>
            </m:sSub>
          </m:e>
        </m:d>
      </m:oMath>
      <w:r w:rsidR="0043102E" w:rsidRPr="000C51CD">
        <w:t xml:space="preserve"> to form a</w:t>
      </w:r>
      <w:r w:rsidR="00F2105D" w:rsidRPr="000C51CD">
        <w:t>n axis-aligned bounding box</w:t>
      </w:r>
      <w:r w:rsidR="0043102E" w:rsidRPr="000C51CD">
        <w:t>.</w:t>
      </w:r>
      <w:r w:rsidR="00F2105D" w:rsidRPr="000C51CD">
        <w:t xml:space="preserve">  We intersect this box with the 4-sided pyramid of the view frustum, </w:t>
      </w:r>
      <w:r w:rsidRPr="000C51CD">
        <w:t xml:space="preserve">and </w:t>
      </w:r>
      <w:r w:rsidR="00F2105D" w:rsidRPr="000C51CD">
        <w:t xml:space="preserve">project the resulting convex set into the </w:t>
      </w:r>
      <m:oMath>
        <m:r>
          <w:rPr>
            <w:rFonts w:ascii="Cambria Math" w:hAnsi="Cambria Math"/>
          </w:rPr>
          <m:t>XY</m:t>
        </m:r>
      </m:oMath>
      <w:r w:rsidR="00F2105D" w:rsidRPr="000C51CD">
        <w:t xml:space="preserve"> plane</w:t>
      </w:r>
      <w:r w:rsidRPr="000C51CD">
        <w:t xml:space="preserve">.  </w:t>
      </w:r>
      <w:r w:rsidR="00D06213" w:rsidRPr="000C51CD">
        <w:t xml:space="preserve">The axis-aligned rectangle bounding this set is </w:t>
      </w:r>
      <w:r w:rsidR="001E1A96" w:rsidRPr="000C51CD">
        <w:t>use</w:t>
      </w:r>
      <w:r w:rsidR="00D06213" w:rsidRPr="000C51CD">
        <w:t>d</w:t>
      </w:r>
      <w:r w:rsidR="001E1A96" w:rsidRPr="000C51CD">
        <w:t xml:space="preserve"> to crop the </w:t>
      </w:r>
      <w:r w:rsidR="00D06213" w:rsidRPr="000C51CD">
        <w:t xml:space="preserve">given </w:t>
      </w:r>
      <w:r w:rsidR="001E1A96" w:rsidRPr="000C51CD">
        <w:t>rectangular region</w:t>
      </w:r>
      <w:r w:rsidR="009354F0">
        <w:t xml:space="preserve"> (</w:t>
      </w:r>
      <w:r w:rsidR="009354F0">
        <w:fldChar w:fldCharType="begin"/>
      </w:r>
      <w:r w:rsidR="009354F0">
        <w:instrText xml:space="preserve"> REF _Ref62291064 \h </w:instrText>
      </w:r>
      <w:r w:rsidR="009354F0">
        <w:fldChar w:fldCharType="separate"/>
      </w:r>
      <w:r w:rsidR="0073609B" w:rsidRPr="000C51CD">
        <w:t xml:space="preserve">Figure </w:t>
      </w:r>
      <w:r w:rsidR="0073609B">
        <w:rPr>
          <w:noProof/>
        </w:rPr>
        <w:t>6</w:t>
      </w:r>
      <w:r w:rsidR="009354F0">
        <w:fldChar w:fldCharType="end"/>
      </w:r>
      <w:r w:rsidR="009354F0">
        <w:t>)</w:t>
      </w:r>
      <w:r w:rsidRPr="000C51CD">
        <w:t>.</w:t>
      </w:r>
      <w:r w:rsidR="006638A2" w:rsidRPr="000C51CD">
        <w:t xml:space="preserve">  View frustum culling reduces rendering load by a factor of about </w:t>
      </w:r>
      <w:r w:rsidR="006638A2" w:rsidRPr="001C2CB2">
        <w:t>3</w:t>
      </w:r>
      <w:r w:rsidR="006638A2" w:rsidRPr="000C51CD">
        <w:t xml:space="preserve"> for a</w:t>
      </w:r>
      <w:r w:rsidR="007B47DA">
        <w:t xml:space="preserve"> </w:t>
      </w:r>
      <m:oMath>
        <m:r>
          <w:rPr>
            <w:rFonts w:ascii="Cambria Math" w:hAnsi="Cambria Math"/>
          </w:rPr>
          <m:t>90°</m:t>
        </m:r>
      </m:oMath>
      <w:r w:rsidR="006638A2" w:rsidRPr="000C51CD">
        <w:t xml:space="preserve"> field of view.</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4795"/>
      </w:tblGrid>
      <w:tr w:rsidR="007800EE" w:rsidRPr="000C51CD">
        <w:trPr>
          <w:jc w:val="center"/>
        </w:trPr>
        <w:tc>
          <w:tcPr>
            <w:tcW w:w="5000" w:type="pct"/>
          </w:tcPr>
          <w:p w:rsidR="007800EE" w:rsidRPr="000C51CD" w:rsidRDefault="00F25F9C" w:rsidP="007E591F">
            <w:pPr>
              <w:keepNext/>
              <w:spacing w:after="20"/>
              <w:jc w:val="center"/>
            </w:pPr>
            <w:r>
              <w:rPr>
                <w:noProof/>
              </w:rPr>
              <w:drawing>
                <wp:inline distT="0" distB="0" distL="0" distR="0">
                  <wp:extent cx="1863438" cy="1567200"/>
                  <wp:effectExtent l="0" t="0" r="3810" b="0"/>
                  <wp:docPr id="27" name="Picture 27" descr="view_frus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ew_frustum"/>
                          <pic:cNvPicPr>
                            <a:picLocks noChangeAspect="1" noChangeArrowheads="1"/>
                          </pic:cNvPicPr>
                        </pic:nvPicPr>
                        <pic:blipFill>
                          <a:blip r:embed="rId25">
                            <a:lum bright="12000" contrast="12000"/>
                            <a:extLst>
                              <a:ext uri="{28A0092B-C50C-407E-A947-70E740481C1C}">
                                <a14:useLocalDpi xmlns:a14="http://schemas.microsoft.com/office/drawing/2010/main" val="0"/>
                              </a:ext>
                            </a:extLst>
                          </a:blip>
                          <a:srcRect l="28717" t="15594" b="4413"/>
                          <a:stretch>
                            <a:fillRect/>
                          </a:stretch>
                        </pic:blipFill>
                        <pic:spPr bwMode="auto">
                          <a:xfrm>
                            <a:off x="0" y="0"/>
                            <a:ext cx="1863438" cy="1567200"/>
                          </a:xfrm>
                          <a:prstGeom prst="rect">
                            <a:avLst/>
                          </a:prstGeom>
                          <a:noFill/>
                          <a:ln>
                            <a:noFill/>
                          </a:ln>
                        </pic:spPr>
                      </pic:pic>
                    </a:graphicData>
                  </a:graphic>
                </wp:inline>
              </w:drawing>
            </w:r>
          </w:p>
        </w:tc>
      </w:tr>
    </w:tbl>
    <w:p w:rsidR="004018A3" w:rsidRPr="000C51CD" w:rsidRDefault="007800EE" w:rsidP="00D16582">
      <w:pPr>
        <w:pStyle w:val="Caption"/>
        <w:spacing w:after="120"/>
      </w:pPr>
      <w:bookmarkStart w:id="109" w:name="_Ref62291064"/>
      <w:r w:rsidRPr="000C51CD">
        <w:t xml:space="preserve">Figure </w:t>
      </w:r>
      <w:r w:rsidR="00503DE6">
        <w:fldChar w:fldCharType="begin"/>
      </w:r>
      <w:r w:rsidR="00503DE6">
        <w:instrText xml:space="preserve"> SEQ Figure \* ARABIC </w:instrText>
      </w:r>
      <w:r w:rsidR="00503DE6">
        <w:fldChar w:fldCharType="separate"/>
      </w:r>
      <w:r w:rsidR="0073609B">
        <w:rPr>
          <w:noProof/>
        </w:rPr>
        <w:t>6</w:t>
      </w:r>
      <w:r w:rsidR="00503DE6">
        <w:rPr>
          <w:noProof/>
        </w:rPr>
        <w:fldChar w:fldCharType="end"/>
      </w:r>
      <w:bookmarkEnd w:id="109"/>
      <w:r w:rsidRPr="000C51CD">
        <w:t>: Result of view frustum culling (viewed from above).</w:t>
      </w:r>
    </w:p>
    <w:p w:rsidR="0065319A" w:rsidRPr="000C51CD" w:rsidRDefault="00985094" w:rsidP="0005508C">
      <w:pPr>
        <w:pStyle w:val="Heading1"/>
      </w:pPr>
      <w:bookmarkStart w:id="110" w:name="_Ref60995475"/>
      <w:r w:rsidRPr="000C51CD">
        <w:t xml:space="preserve">Terrain </w:t>
      </w:r>
      <w:r w:rsidR="0065319A" w:rsidRPr="000C51CD">
        <w:t>compression</w:t>
      </w:r>
      <w:bookmarkEnd w:id="110"/>
    </w:p>
    <w:p w:rsidR="00362AD3" w:rsidRPr="000C51CD" w:rsidRDefault="00996FD1" w:rsidP="0065319A">
      <w:pPr>
        <w:pStyle w:val="BodyText"/>
      </w:pPr>
      <w:r w:rsidRPr="000C51CD">
        <w:t xml:space="preserve">Height maps are remarkably coherent in practice, </w:t>
      </w:r>
      <w:r w:rsidR="00ED0BF1" w:rsidRPr="000C51CD">
        <w:t>significantly mo</w:t>
      </w:r>
      <w:r w:rsidR="001B5638" w:rsidRPr="000C51CD">
        <w:t>re so than typical color images</w:t>
      </w:r>
      <w:r w:rsidR="006B7371" w:rsidRPr="000C51CD">
        <w:t>, and t</w:t>
      </w:r>
      <w:r w:rsidR="001B5638" w:rsidRPr="000C51CD">
        <w:t xml:space="preserve">hus offer a </w:t>
      </w:r>
      <w:r w:rsidR="003A29F7" w:rsidRPr="000C51CD">
        <w:t>huge</w:t>
      </w:r>
      <w:r w:rsidR="001B5638" w:rsidRPr="000C51CD">
        <w:t xml:space="preserve"> oppo</w:t>
      </w:r>
      <w:r w:rsidR="001B5638" w:rsidRPr="000C51CD">
        <w:t>r</w:t>
      </w:r>
      <w:r w:rsidR="001B5638" w:rsidRPr="000C51CD">
        <w:t>tunity for compression.</w:t>
      </w:r>
      <w:r w:rsidR="00CF5292" w:rsidRPr="000C51CD">
        <w:t xml:space="preserve">  </w:t>
      </w:r>
      <w:r w:rsidR="00A60E22" w:rsidRPr="000C51CD">
        <w:t>To interact</w:t>
      </w:r>
      <w:r w:rsidR="006B7371" w:rsidRPr="000C51CD">
        <w:t xml:space="preserve"> efficiently with the geometry clipmap structure</w:t>
      </w:r>
      <w:r w:rsidR="00A60E22" w:rsidRPr="000C51CD">
        <w:t xml:space="preserve">, the </w:t>
      </w:r>
      <w:r w:rsidR="00872AB5">
        <w:t>decompression algorithm</w:t>
      </w:r>
      <w:r w:rsidR="006B7371" w:rsidRPr="000C51CD">
        <w:t xml:space="preserve"> must support </w:t>
      </w:r>
      <w:r w:rsidR="00202F94">
        <w:t>“region-of-interest” (ROI)</w:t>
      </w:r>
      <w:r w:rsidR="006B7371" w:rsidRPr="000C51CD">
        <w:t xml:space="preserve"> </w:t>
      </w:r>
      <w:r w:rsidR="00917E7E" w:rsidRPr="000C51CD">
        <w:t xml:space="preserve">queries </w:t>
      </w:r>
      <w:r w:rsidR="006B7371" w:rsidRPr="000C51CD">
        <w:t xml:space="preserve">at any </w:t>
      </w:r>
      <w:r w:rsidR="0036650D" w:rsidRPr="000C51CD">
        <w:t>power-of-two resolution.</w:t>
      </w:r>
    </w:p>
    <w:p w:rsidR="00427FA2" w:rsidRPr="000C51CD" w:rsidRDefault="00CF5292" w:rsidP="00460C70">
      <w:pPr>
        <w:pStyle w:val="MathText11pt"/>
      </w:pPr>
      <w:r w:rsidRPr="000C51CD">
        <w:t>W</w:t>
      </w:r>
      <w:r w:rsidR="006B7371" w:rsidRPr="000C51CD">
        <w:t xml:space="preserve">e </w:t>
      </w:r>
      <w:r w:rsidR="004C464D">
        <w:t>adopt</w:t>
      </w:r>
      <w:r w:rsidR="006B7371" w:rsidRPr="000C51CD">
        <w:t xml:space="preserve"> a simple pyramid compression scheme</w:t>
      </w:r>
      <w:r w:rsidR="00362AD3" w:rsidRPr="000C51CD">
        <w:t xml:space="preserve">.  We first create </w:t>
      </w:r>
      <w:r w:rsidR="00A10E52" w:rsidRPr="000C51CD">
        <w:t>a</w:t>
      </w:r>
      <w:r w:rsidR="00362AD3" w:rsidRPr="000C51CD">
        <w:t xml:space="preserve"> terrain pyramid</w:t>
      </w:r>
      <w:r w:rsidR="004C464D">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m:t>
            </m:r>
          </m:sub>
        </m:sSub>
      </m:oMath>
      <w:r w:rsidR="00362AD3" w:rsidRPr="000C51CD">
        <w:t xml:space="preserve"> by successively downsampling the fine terrain</w:t>
      </w:r>
      <w:r w:rsidR="004C464D">
        <w:t xml:space="preserve"> </w:t>
      </w:r>
      <m:oMath>
        <m:sSub>
          <m:sSubPr>
            <m:ctrlPr>
              <w:rPr>
                <w:rFonts w:ascii="Cambria Math" w:hAnsi="Cambria Math"/>
                <w:i/>
              </w:rPr>
            </m:ctrlPr>
          </m:sSubPr>
          <m:e>
            <m:r>
              <w:rPr>
                <w:rFonts w:ascii="Cambria Math" w:hAnsi="Cambria Math"/>
              </w:rPr>
              <m:t>T</m:t>
            </m:r>
          </m:e>
          <m:sub>
            <m:r>
              <w:rPr>
                <w:rFonts w:ascii="Cambria Math" w:hAnsi="Cambria Math"/>
              </w:rPr>
              <m:t>m</m:t>
            </m:r>
          </m:sub>
        </m:sSub>
      </m:oMath>
      <w:r w:rsidR="00362AD3" w:rsidRPr="000C51CD">
        <w:t xml:space="preserve"> into coarser levels using a linear filter </w:t>
      </w:r>
      <m:oMath>
        <m:sSub>
          <m:sSubPr>
            <m:ctrlPr>
              <w:rPr>
                <w:rFonts w:ascii="Cambria Math" w:hAnsi="Cambria Math"/>
                <w:i/>
              </w:rPr>
            </m:ctrlPr>
          </m:sSubPr>
          <m:e>
            <m:r>
              <w:rPr>
                <w:rFonts w:ascii="Cambria Math" w:hAnsi="Cambria Math"/>
              </w:rPr>
              <m:t>T</m:t>
            </m:r>
          </m:e>
          <m:sub>
            <m:r>
              <w:rPr>
                <w:rFonts w:ascii="Cambria Math" w:hAnsi="Cambria Math"/>
              </w:rPr>
              <m:t>l-1</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l</m:t>
                </m:r>
              </m:sub>
            </m:sSub>
          </m:e>
        </m:d>
      </m:oMath>
      <w:r w:rsidR="00362AD3" w:rsidRPr="000C51CD">
        <w:t>.</w:t>
      </w:r>
      <w:r w:rsidR="0036650D" w:rsidRPr="000C51CD">
        <w:t xml:space="preserve">  </w:t>
      </w:r>
      <w:r w:rsidR="00362AD3" w:rsidRPr="000C51CD">
        <w:t xml:space="preserve">Then, each </w:t>
      </w:r>
      <w:r w:rsidR="00A10E52" w:rsidRPr="000C51CD">
        <w:t xml:space="preserve">pyramid </w:t>
      </w:r>
      <w:r w:rsidR="00362AD3" w:rsidRPr="000C51CD">
        <w:t>level</w:t>
      </w:r>
      <w:r w:rsidR="004C464D">
        <w:t xml:space="preserve"> </w:t>
      </w:r>
      <m:oMath>
        <m:sSub>
          <m:sSubPr>
            <m:ctrlPr>
              <w:rPr>
                <w:rFonts w:ascii="Cambria Math" w:hAnsi="Cambria Math"/>
                <w:i/>
              </w:rPr>
            </m:ctrlPr>
          </m:sSubPr>
          <m:e>
            <m:r>
              <w:rPr>
                <w:rFonts w:ascii="Cambria Math" w:hAnsi="Cambria Math"/>
              </w:rPr>
              <m:t>T</m:t>
            </m:r>
          </m:e>
          <m:sub>
            <m:r>
              <w:rPr>
                <w:rFonts w:ascii="Cambria Math" w:hAnsi="Cambria Math"/>
              </w:rPr>
              <m:t>l</m:t>
            </m:r>
          </m:sub>
        </m:sSub>
      </m:oMath>
      <w:r w:rsidR="00362AD3" w:rsidRPr="000C51CD">
        <w:t xml:space="preserve"> is predicted from its next coarser level</w:t>
      </w:r>
      <w:r w:rsidR="004C464D">
        <w:t xml:space="preserve"> </w:t>
      </w:r>
      <m:oMath>
        <m:sSub>
          <m:sSubPr>
            <m:ctrlPr>
              <w:rPr>
                <w:rFonts w:ascii="Cambria Math" w:hAnsi="Cambria Math"/>
                <w:i/>
              </w:rPr>
            </m:ctrlPr>
          </m:sSubPr>
          <m:e>
            <m:r>
              <w:rPr>
                <w:rFonts w:ascii="Cambria Math" w:hAnsi="Cambria Math"/>
              </w:rPr>
              <m:t>T</m:t>
            </m:r>
          </m:e>
          <m:sub>
            <m:r>
              <w:rPr>
                <w:rFonts w:ascii="Cambria Math" w:hAnsi="Cambria Math"/>
              </w:rPr>
              <m:t>l-1</m:t>
            </m:r>
          </m:sub>
        </m:sSub>
      </m:oMath>
      <w:r w:rsidR="00362AD3" w:rsidRPr="000C51CD">
        <w:t xml:space="preserve"> through interpolatory subdivision</w:t>
      </w:r>
      <w:r w:rsidR="004C464D">
        <w:t xml:space="preserve"> </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l-1</m:t>
                </m:r>
              </m:sub>
            </m:sSub>
          </m:e>
        </m:d>
      </m:oMath>
      <w:r w:rsidR="00362AD3" w:rsidRPr="000C51CD">
        <w:t xml:space="preserve"> </w:t>
      </w:r>
      <w:r w:rsidR="00624EE3" w:rsidRPr="000C51CD">
        <w:t>(Section </w:t>
      </w:r>
      <w:r w:rsidR="00624EE3" w:rsidRPr="000C51CD">
        <w:fldChar w:fldCharType="begin"/>
      </w:r>
      <w:r w:rsidR="00624EE3" w:rsidRPr="000C51CD">
        <w:instrText xml:space="preserve"> REF _Ref60900241 \r \h </w:instrText>
      </w:r>
      <w:r w:rsidR="00624EE3" w:rsidRPr="000C51CD">
        <w:fldChar w:fldCharType="separate"/>
      </w:r>
      <w:r w:rsidR="0073609B">
        <w:t>5</w:t>
      </w:r>
      <w:r w:rsidR="00624EE3" w:rsidRPr="000C51CD">
        <w:fldChar w:fldCharType="end"/>
      </w:r>
      <w:r w:rsidR="00624EE3" w:rsidRPr="000C51CD">
        <w:t>)</w:t>
      </w:r>
      <w:r w:rsidR="00362AD3" w:rsidRPr="000C51CD">
        <w:t>, and the residual</w:t>
      </w:r>
      <w:r w:rsidR="004C464D">
        <w:t xml:space="preserve"> </w:t>
      </w:r>
      <m:oMath>
        <m:sSub>
          <m:sSubPr>
            <m:ctrlPr>
              <w:rPr>
                <w:rFonts w:ascii="Cambria Math" w:hAnsi="Cambria Math"/>
                <w:i/>
              </w:rPr>
            </m:ctrlPr>
          </m:sSubPr>
          <m:e>
            <m:r>
              <w:rPr>
                <w:rFonts w:ascii="Cambria Math" w:hAnsi="Cambria Math"/>
              </w:rPr>
              <m:t>R</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l</m:t>
            </m:r>
          </m:sub>
        </m:sSub>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l-1</m:t>
                </m:r>
              </m:sub>
            </m:sSub>
          </m:e>
        </m:d>
      </m:oMath>
      <w:r w:rsidR="00362AD3" w:rsidRPr="000C51CD">
        <w:t xml:space="preserve"> is compressed using an image coder.</w:t>
      </w:r>
      <w:r w:rsidR="00117328" w:rsidRPr="000C51CD">
        <w:rPr>
          <w:rStyle w:val="FootnoteReference"/>
        </w:rPr>
        <w:footnoteReference w:id="1"/>
      </w:r>
      <w:r w:rsidR="008F45D9" w:rsidRPr="000C51CD">
        <w:t xml:space="preserve">  </w:t>
      </w:r>
      <w:r w:rsidR="00427FA2" w:rsidRPr="000C51CD">
        <w:t>Since the compression is lossy,</w:t>
      </w:r>
      <w:r w:rsidR="004C464D">
        <w:t xml:space="preserve"> </w:t>
      </w:r>
      <m:oMath>
        <m:sSub>
          <m:sSubPr>
            <m:ctrlPr>
              <w:rPr>
                <w:rFonts w:ascii="Cambria Math" w:hAnsi="Cambria Math"/>
                <w:i/>
              </w:rPr>
            </m:ctrlPr>
          </m:sSubPr>
          <m:e>
            <m:r>
              <w:rPr>
                <w:rFonts w:ascii="Cambria Math" w:hAnsi="Cambria Math"/>
              </w:rPr>
              <m:t>R</m:t>
            </m:r>
          </m:e>
          <m:sub>
            <m:r>
              <w:rPr>
                <w:rFonts w:ascii="Cambria Math" w:hAnsi="Cambria Math"/>
              </w:rPr>
              <m:t>l</m:t>
            </m:r>
          </m:sub>
        </m:sSub>
      </m:oMath>
      <w:r w:rsidR="00427FA2" w:rsidRPr="000C51CD">
        <w:t xml:space="preserve"> is approximated by</w:t>
      </w:r>
      <w:r w:rsidR="004C464D">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l</m:t>
            </m:r>
          </m:sub>
        </m:sSub>
      </m:oMath>
      <w:r w:rsidR="00D06213" w:rsidRPr="000C51CD">
        <w:t xml:space="preserve">.  Therefore, </w:t>
      </w:r>
      <w:r w:rsidR="000A58F8">
        <w:t>we reconstruct the levels in coarse-to-fine order as</w:t>
      </w:r>
      <w:r w:rsidR="004C464D">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l</m:t>
            </m:r>
          </m:sub>
        </m:sSub>
        <m:r>
          <w:rPr>
            <w:rFonts w:ascii="Cambria Math" w:hAnsi="Cambria Math"/>
          </w:rPr>
          <m:t>=U</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l-1</m:t>
                </m:r>
              </m:sub>
            </m:sSub>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l</m:t>
            </m:r>
          </m:sub>
        </m:sSub>
      </m:oMath>
      <w:r w:rsidR="00191882" w:rsidRPr="000C51CD">
        <w:t xml:space="preserve">, </w:t>
      </w:r>
      <w:r w:rsidR="000A58F8">
        <w:t>and compress</w:t>
      </w:r>
      <w:r w:rsidR="00D06213" w:rsidRPr="000C51CD">
        <w:t xml:space="preserve"> </w:t>
      </w:r>
      <w:r w:rsidR="000A58F8">
        <w:t xml:space="preserve">the </w:t>
      </w:r>
      <w:r w:rsidR="00D06213" w:rsidRPr="000C51CD">
        <w:t>residuals redefined as</w:t>
      </w:r>
      <w:r w:rsidR="004C464D">
        <w:t xml:space="preserve"> </w:t>
      </w:r>
      <m:oMath>
        <m:sSub>
          <m:sSubPr>
            <m:ctrlPr>
              <w:rPr>
                <w:rFonts w:ascii="Cambria Math" w:hAnsi="Cambria Math"/>
                <w:i/>
              </w:rPr>
            </m:ctrlPr>
          </m:sSubPr>
          <m:e>
            <m:r>
              <w:rPr>
                <w:rFonts w:ascii="Cambria Math" w:hAnsi="Cambria Math"/>
              </w:rPr>
              <m:t>R</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l</m:t>
            </m:r>
          </m:sub>
        </m:sSub>
        <m:r>
          <w:rPr>
            <w:rFonts w:ascii="Cambria Math" w:hAnsi="Cambria Math"/>
          </w:rPr>
          <m:t>-U</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l-1</m:t>
                </m:r>
              </m:sub>
            </m:sSub>
          </m:e>
        </m:d>
      </m:oMath>
      <w:r w:rsidR="00D4101B">
        <w:t>, so that the errors do not accumulate.</w:t>
      </w:r>
    </w:p>
    <w:p w:rsidR="008F45D9" w:rsidRPr="000C51CD" w:rsidRDefault="00D06213" w:rsidP="00362AD3">
      <w:pPr>
        <w:pStyle w:val="BodyText"/>
      </w:pPr>
      <w:r w:rsidRPr="000C51CD">
        <w:t xml:space="preserve">Since coarser levels are viewed from afar, </w:t>
      </w:r>
      <w:r w:rsidR="00BF6157">
        <w:t xml:space="preserve">our first approach was to give </w:t>
      </w:r>
      <w:r w:rsidRPr="000C51CD">
        <w:t>their approximations</w:t>
      </w:r>
      <w:r w:rsidR="004C464D">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l</m:t>
            </m:r>
          </m:sub>
        </m:sSub>
      </m:oMath>
      <w:r w:rsidRPr="000C51CD">
        <w:t xml:space="preserve"> </w:t>
      </w:r>
      <w:r w:rsidR="00BF6157">
        <w:t xml:space="preserve">less </w:t>
      </w:r>
      <w:r w:rsidR="002D4F6F" w:rsidRPr="000C51CD">
        <w:t>absolute accuracy</w:t>
      </w:r>
      <w:r w:rsidR="006F0FE4">
        <w:t>.  Specifica</w:t>
      </w:r>
      <w:r w:rsidR="006F0FE4">
        <w:t>l</w:t>
      </w:r>
      <w:r w:rsidR="006F0FE4">
        <w:t>ly, we would scale</w:t>
      </w:r>
      <w:r w:rsidR="002D4F6F" w:rsidRPr="000C51CD">
        <w:t xml:space="preserve"> the </w:t>
      </w:r>
      <w:r w:rsidR="008F45D9" w:rsidRPr="000C51CD">
        <w:t>residuals</w:t>
      </w:r>
      <w:r w:rsidR="004C464D">
        <w:t xml:space="preserve"> </w:t>
      </w:r>
      <m:oMath>
        <m:sSub>
          <m:sSubPr>
            <m:ctrlPr>
              <w:rPr>
                <w:rFonts w:ascii="Cambria Math" w:hAnsi="Cambria Math"/>
                <w:i/>
              </w:rPr>
            </m:ctrlPr>
          </m:sSubPr>
          <m:e>
            <m:r>
              <w:rPr>
                <w:rFonts w:ascii="Cambria Math" w:hAnsi="Cambria Math"/>
              </w:rPr>
              <m:t>R</m:t>
            </m:r>
          </m:e>
          <m:sub>
            <m:r>
              <w:rPr>
                <w:rFonts w:ascii="Cambria Math" w:hAnsi="Cambria Math"/>
              </w:rPr>
              <m:t>l</m:t>
            </m:r>
          </m:sub>
        </m:sSub>
      </m:oMath>
      <w:r w:rsidR="004C464D">
        <w:t xml:space="preserve"> </w:t>
      </w:r>
      <w:r w:rsidR="002D4F6F" w:rsidRPr="000C51CD">
        <w:t>by</w:t>
      </w:r>
      <w:r w:rsidR="004C464D">
        <w:t xml:space="preserve"> </w:t>
      </w:r>
      <m:oMath>
        <m:sSup>
          <m:sSupPr>
            <m:ctrlPr>
              <w:rPr>
                <w:rFonts w:ascii="Cambria Math" w:hAnsi="Cambria Math"/>
                <w:i/>
              </w:rPr>
            </m:ctrlPr>
          </m:sSupPr>
          <m:e>
            <m:r>
              <w:rPr>
                <w:rFonts w:ascii="Cambria Math" w:hAnsi="Cambria Math"/>
              </w:rPr>
              <m:t>2</m:t>
            </m:r>
          </m:e>
          <m:sup>
            <m:r>
              <w:rPr>
                <w:rFonts w:ascii="Cambria Math" w:hAnsi="Cambria Math"/>
              </w:rPr>
              <m:t>l-m</m:t>
            </m:r>
          </m:sup>
        </m:sSup>
      </m:oMath>
      <w:r w:rsidR="004C464D">
        <w:t xml:space="preserve"> </w:t>
      </w:r>
      <w:r w:rsidR="008F45D9" w:rsidRPr="000C51CD">
        <w:t>prior to quantization.</w:t>
      </w:r>
      <w:r w:rsidR="00BF6157">
        <w:t xml:space="preserve">  </w:t>
      </w:r>
      <w:r w:rsidR="00652AF1">
        <w:t xml:space="preserve">However, while this is a correct argument for geometric fidelity, </w:t>
      </w:r>
      <w:r w:rsidR="00BF6157">
        <w:t xml:space="preserve">we discovered that this results in poor visual </w:t>
      </w:r>
      <w:r w:rsidR="00652AF1">
        <w:t xml:space="preserve">fidelity, </w:t>
      </w:r>
      <w:r w:rsidR="00BF6157">
        <w:t xml:space="preserve">because </w:t>
      </w:r>
      <w:r w:rsidR="00652AF1">
        <w:t>both the normal map</w:t>
      </w:r>
      <w:r w:rsidR="00BF6157">
        <w:t xml:space="preserve"> and </w:t>
      </w:r>
      <m:oMath>
        <m:r>
          <w:rPr>
            <w:rFonts w:ascii="Cambria Math" w:hAnsi="Cambria Math"/>
          </w:rPr>
          <m:t>z</m:t>
        </m:r>
      </m:oMath>
      <w:r w:rsidR="00BF6157">
        <w:t xml:space="preserve">-based coloring then </w:t>
      </w:r>
      <w:r w:rsidR="00652AF1">
        <w:t xml:space="preserve">present </w:t>
      </w:r>
      <w:r w:rsidR="00BF6157">
        <w:t>quantization artifacts</w:t>
      </w:r>
      <w:r w:rsidR="006F0FE4">
        <w:t xml:space="preserve"> (since they are inferred from the decompressed geom</w:t>
      </w:r>
      <w:r w:rsidR="006F0FE4">
        <w:t>e</w:t>
      </w:r>
      <w:r w:rsidR="006F0FE4">
        <w:t>try)</w:t>
      </w:r>
      <w:r w:rsidR="00BF6157">
        <w:t>.</w:t>
      </w:r>
      <w:r w:rsidR="00652AF1">
        <w:t xml:space="preserve">  The solution is to compress all level residuals with the same absolute accuracy.</w:t>
      </w:r>
    </w:p>
    <w:p w:rsidR="00117328" w:rsidRPr="000C51CD" w:rsidRDefault="00917E7E" w:rsidP="00117328">
      <w:pPr>
        <w:pStyle w:val="BodyText"/>
      </w:pPr>
      <w:r w:rsidRPr="000C51CD">
        <w:t>The quantized residuals are compressed using the P</w:t>
      </w:r>
      <w:r w:rsidR="00117328" w:rsidRPr="000C51CD">
        <w:t xml:space="preserve">TC image coder of Malvar [2000], which has </w:t>
      </w:r>
      <w:r w:rsidR="0080223F" w:rsidRPr="000C51CD">
        <w:t>several</w:t>
      </w:r>
      <w:r w:rsidR="00117328" w:rsidRPr="000C51CD">
        <w:t xml:space="preserve"> nice properties for our </w:t>
      </w:r>
      <w:r w:rsidR="00A10E52" w:rsidRPr="000C51CD">
        <w:t>purpose</w:t>
      </w:r>
      <w:r w:rsidR="0080223F" w:rsidRPr="000C51CD">
        <w:t xml:space="preserve">.  </w:t>
      </w:r>
      <w:r w:rsidR="00872AB5">
        <w:t>It avoids</w:t>
      </w:r>
      <w:r w:rsidR="00117328" w:rsidRPr="000C51CD">
        <w:t xml:space="preserve"> blocking artifacts</w:t>
      </w:r>
      <w:r w:rsidR="00872AB5">
        <w:t xml:space="preserve"> by defining overlapping basis functions</w:t>
      </w:r>
      <w:r w:rsidR="00117328" w:rsidRPr="000C51CD">
        <w:t xml:space="preserve">, yet </w:t>
      </w:r>
      <w:r w:rsidR="00E05FF9">
        <w:t>the bases</w:t>
      </w:r>
      <w:r w:rsidR="0080223F" w:rsidRPr="000C51CD">
        <w:t xml:space="preserve"> are </w:t>
      </w:r>
      <w:r w:rsidR="00117328" w:rsidRPr="000C51CD">
        <w:t>spatially localized to permit efficient regional decompression.</w:t>
      </w:r>
      <w:r w:rsidR="00460C70" w:rsidRPr="000C51CD">
        <w:t xml:space="preserve">  Also, the coder</w:t>
      </w:r>
      <w:r w:rsidR="0080223F" w:rsidRPr="000C51CD">
        <w:t xml:space="preserve"> supports images of arbitrary size (</w:t>
      </w:r>
      <w:r w:rsidR="002D4F6F" w:rsidRPr="000C51CD">
        <w:t>if</w:t>
      </w:r>
      <w:r w:rsidR="0080223F" w:rsidRPr="000C51CD">
        <w:t xml:space="preserve"> </w:t>
      </w:r>
      <w:r w:rsidR="002D4F6F" w:rsidRPr="000C51CD">
        <w:t>the</w:t>
      </w:r>
      <w:r w:rsidR="0080223F" w:rsidRPr="000C51CD">
        <w:t xml:space="preserve"> </w:t>
      </w:r>
      <w:r w:rsidR="002D4F6F" w:rsidRPr="000C51CD">
        <w:t xml:space="preserve">encoding </w:t>
      </w:r>
      <w:r w:rsidR="0080223F" w:rsidRPr="000C51CD">
        <w:t>fit</w:t>
      </w:r>
      <w:r w:rsidR="00E05FF9">
        <w:t>s within 2 </w:t>
      </w:r>
      <w:r w:rsidR="0080223F" w:rsidRPr="000C51CD">
        <w:t>GB).</w:t>
      </w:r>
      <w:r w:rsidR="00DD34AB">
        <w:t xml:space="preserve">  </w:t>
      </w:r>
      <w:r w:rsidR="00D4101B">
        <w:t>D</w:t>
      </w:r>
      <w:r w:rsidR="00DD34AB">
        <w:t>ecompre</w:t>
      </w:r>
      <w:r w:rsidR="00DD34AB">
        <w:t>s</w:t>
      </w:r>
      <w:r w:rsidR="00DD34AB">
        <w:t xml:space="preserve">sion </w:t>
      </w:r>
      <w:r w:rsidR="00D4101B">
        <w:t xml:space="preserve">takes place only </w:t>
      </w:r>
      <w:r w:rsidR="00803760">
        <w:t xml:space="preserve">during the </w:t>
      </w:r>
      <w:r w:rsidR="00321654">
        <w:t xml:space="preserve">incremental </w:t>
      </w:r>
      <w:r w:rsidR="00D4101B">
        <w:t>upload</w:t>
      </w:r>
      <w:r w:rsidR="00321654">
        <w:t>s</w:t>
      </w:r>
      <w:r w:rsidR="00D4101B">
        <w:t xml:space="preserve"> to video memory, and </w:t>
      </w:r>
      <w:r w:rsidR="00DD34AB">
        <w:t xml:space="preserve">is </w:t>
      </w:r>
      <w:r w:rsidR="00803760">
        <w:t xml:space="preserve">thus </w:t>
      </w:r>
      <w:r w:rsidR="00DD34AB">
        <w:t>sufficiently fast (</w:t>
      </w:r>
      <w:r w:rsidR="00DD34AB">
        <w:fldChar w:fldCharType="begin"/>
      </w:r>
      <w:r w:rsidR="00DD34AB">
        <w:instrText xml:space="preserve"> REF _Ref61520468 \h </w:instrText>
      </w:r>
      <w:r w:rsidR="00DD34AB">
        <w:fldChar w:fldCharType="separate"/>
      </w:r>
      <w:r w:rsidR="0073609B">
        <w:t xml:space="preserve">Table </w:t>
      </w:r>
      <w:r w:rsidR="0073609B">
        <w:rPr>
          <w:noProof/>
        </w:rPr>
        <w:t>1</w:t>
      </w:r>
      <w:r w:rsidR="00DD34AB">
        <w:fldChar w:fldCharType="end"/>
      </w:r>
      <w:r w:rsidR="00DD34AB">
        <w:t>).</w:t>
      </w:r>
    </w:p>
    <w:p w:rsidR="00792543" w:rsidRDefault="008564B8" w:rsidP="00117328">
      <w:pPr>
        <w:pStyle w:val="BodyText"/>
      </w:pPr>
      <w:r w:rsidRPr="000C51CD">
        <w:t xml:space="preserve">We </w:t>
      </w:r>
      <w:r w:rsidR="0003725F" w:rsidRPr="000C51CD">
        <w:t>are</w:t>
      </w:r>
      <w:r w:rsidRPr="000C51CD">
        <w:t xml:space="preserve"> able to implement the compression preprocess within </w:t>
      </w:r>
      <w:r w:rsidR="0003725F" w:rsidRPr="000C51CD">
        <w:t xml:space="preserve">a </w:t>
      </w:r>
      <w:r w:rsidRPr="000C51CD">
        <w:t>32-bit address space by performing all steps as streaming comput</w:t>
      </w:r>
      <w:r w:rsidRPr="000C51CD">
        <w:t>a</w:t>
      </w:r>
      <w:r w:rsidRPr="000C51CD">
        <w:t xml:space="preserve">tions.  </w:t>
      </w:r>
      <w:r w:rsidR="0080223F" w:rsidRPr="000C51CD">
        <w:t xml:space="preserve">For the </w:t>
      </w:r>
      <w:r w:rsidR="0003725F" w:rsidRPr="000C51CD">
        <w:t xml:space="preserve">40GB </w:t>
      </w:r>
      <w:r w:rsidR="0080223F" w:rsidRPr="000C51CD">
        <w:t>U.S. data, t</w:t>
      </w:r>
      <w:r w:rsidRPr="000C51CD">
        <w:t xml:space="preserve">he complete </w:t>
      </w:r>
      <w:r w:rsidR="0080223F" w:rsidRPr="000C51CD">
        <w:t>procedure</w:t>
      </w:r>
      <w:r w:rsidRPr="000C51CD">
        <w:t xml:space="preserve"> from</w:t>
      </w:r>
      <w:r w:rsidR="0080223F" w:rsidRPr="000C51CD">
        <w:t xml:space="preserve"> original terrain</w:t>
      </w:r>
      <w:r w:rsidR="004C464D">
        <w:t xml:space="preserve"> </w:t>
      </w:r>
      <m:oMath>
        <m:sSub>
          <m:sSubPr>
            <m:ctrlPr>
              <w:rPr>
                <w:rFonts w:ascii="Cambria Math" w:hAnsi="Cambria Math"/>
                <w:i/>
              </w:rPr>
            </m:ctrlPr>
          </m:sSubPr>
          <m:e>
            <m:r>
              <w:rPr>
                <w:rFonts w:ascii="Cambria Math" w:hAnsi="Cambria Math"/>
              </w:rPr>
              <m:t>T</m:t>
            </m:r>
          </m:e>
          <m:sub>
            <m:r>
              <w:rPr>
                <w:rFonts w:ascii="Cambria Math" w:hAnsi="Cambria Math"/>
              </w:rPr>
              <m:t>m</m:t>
            </m:r>
          </m:sub>
        </m:sSub>
      </m:oMath>
      <w:r w:rsidRPr="000C51CD">
        <w:t xml:space="preserve"> to compressed residuals</w:t>
      </w:r>
      <w:r w:rsidR="004C464D">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l</m:t>
            </m:r>
          </m:sub>
        </m:sSub>
      </m:oMath>
      <w:r w:rsidRPr="000C51CD">
        <w:t xml:space="preserve"> takes about </w:t>
      </w:r>
      <w:r w:rsidR="00461800">
        <w:t>5</w:t>
      </w:r>
      <w:r w:rsidRPr="000C51CD">
        <w:t xml:space="preserve"> hours, much of which is disk I/O.</w:t>
      </w:r>
      <w:r w:rsidR="0092297B" w:rsidRPr="000C51CD">
        <w:t xml:space="preserve">  Section </w:t>
      </w:r>
      <w:r w:rsidR="0092297B" w:rsidRPr="000C51CD">
        <w:fldChar w:fldCharType="begin"/>
      </w:r>
      <w:r w:rsidR="0092297B" w:rsidRPr="000C51CD">
        <w:instrText xml:space="preserve"> REF _Ref61083767 \r \h </w:instrText>
      </w:r>
      <w:r w:rsidR="0092297B" w:rsidRPr="000C51CD">
        <w:fldChar w:fldCharType="separate"/>
      </w:r>
      <w:r w:rsidR="0073609B">
        <w:t>9</w:t>
      </w:r>
      <w:r w:rsidR="0092297B" w:rsidRPr="000C51CD">
        <w:fldChar w:fldCharType="end"/>
      </w:r>
      <w:r w:rsidR="0092297B" w:rsidRPr="000C51CD">
        <w:t xml:space="preserve"> reports</w:t>
      </w:r>
      <w:r w:rsidR="0029135F">
        <w:t xml:space="preserve"> the</w:t>
      </w:r>
      <w:r w:rsidR="0092297B" w:rsidRPr="000C51CD">
        <w:t xml:space="preserve"> </w:t>
      </w:r>
      <w:r w:rsidR="001F1806" w:rsidRPr="001F1806">
        <w:t>rms</w:t>
      </w:r>
      <w:r w:rsidR="0092297B" w:rsidRPr="000C51CD">
        <w:t xml:space="preserve"> </w:t>
      </w:r>
      <w:r w:rsidR="0029135F">
        <w:t>of</w:t>
      </w:r>
      <w:r w:rsidR="0092297B" w:rsidRPr="000C51CD">
        <w:t xml:space="preserve"> the compression error</w:t>
      </w:r>
      <w:r w:rsidR="004C464D">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m:t>
            </m:r>
          </m:sub>
        </m:sSub>
      </m:oMath>
      <w:r w:rsidR="0092297B" w:rsidRPr="000C51CD">
        <w:t>.</w:t>
      </w:r>
      <w:r w:rsidR="00F25E02" w:rsidRPr="000C51CD">
        <w:t xml:space="preserve">  In our experience, the compressed terrain is visually indi</w:t>
      </w:r>
      <w:r w:rsidR="0098174C">
        <w:t>stinguishable from the original, except at the sharp color transition associated with the coastline.</w:t>
      </w:r>
    </w:p>
    <w:p w:rsidR="00803760" w:rsidRDefault="00803760" w:rsidP="007B1E4D">
      <w:pPr>
        <w:pStyle w:val="BodyText"/>
        <w:spacing w:after="0"/>
      </w:pPr>
      <w:r>
        <w:t>As future work, it would be interesting to compare with a co</w:t>
      </w:r>
      <w:r>
        <w:t>m</w:t>
      </w:r>
      <w:r>
        <w:t xml:space="preserve">pression scheme like Normal Meshes [Guskov et al 2000] in which the downsampling filter </w:t>
      </w:r>
      <m:oMath>
        <m:r>
          <w:rPr>
            <w:rFonts w:ascii="Cambria Math" w:hAnsi="Cambria Math"/>
          </w:rPr>
          <m:t>D</m:t>
        </m:r>
      </m:oMath>
      <w:r>
        <w:t xml:space="preserve"> is an impulse function.</w:t>
      </w:r>
    </w:p>
    <w:p w:rsidR="0065319A" w:rsidRPr="000C51CD" w:rsidRDefault="0065319A" w:rsidP="0005508C">
      <w:pPr>
        <w:pStyle w:val="Heading1"/>
      </w:pPr>
      <w:bookmarkStart w:id="111" w:name="_Ref60901317"/>
      <w:r w:rsidRPr="000C51CD">
        <w:t>Terrain synthesis</w:t>
      </w:r>
      <w:bookmarkEnd w:id="111"/>
    </w:p>
    <w:p w:rsidR="00AC34A0" w:rsidRPr="000C51CD" w:rsidRDefault="002D4F6F" w:rsidP="003C4269">
      <w:pPr>
        <w:pStyle w:val="BodyText"/>
      </w:pPr>
      <w:r w:rsidRPr="000C51CD">
        <w:t>T</w:t>
      </w:r>
      <w:r w:rsidR="005760D4" w:rsidRPr="000C51CD">
        <w:t xml:space="preserve">he geometry clipmap provides a natural structure </w:t>
      </w:r>
      <w:r w:rsidRPr="000C51CD">
        <w:t>to generate detail using</w:t>
      </w:r>
      <w:r w:rsidR="005760D4" w:rsidRPr="000C51CD">
        <w:t xml:space="preserve"> </w:t>
      </w:r>
      <w:r w:rsidR="00624EE3" w:rsidRPr="000C51CD">
        <w:t xml:space="preserve">either </w:t>
      </w:r>
      <w:r w:rsidR="005760D4" w:rsidRPr="000C51CD">
        <w:t xml:space="preserve">stochastic subdivision </w:t>
      </w:r>
      <w:r w:rsidR="00AD4FCE" w:rsidRPr="000C51CD">
        <w:t>[</w:t>
      </w:r>
      <w:r w:rsidR="008E684D" w:rsidRPr="000C51CD">
        <w:t xml:space="preserve">e.g. </w:t>
      </w:r>
      <w:r w:rsidR="00AD4FCE" w:rsidRPr="000C51CD">
        <w:t>Fournier et al 1982</w:t>
      </w:r>
      <w:r w:rsidR="00AE46E0" w:rsidRPr="000C51CD">
        <w:t>; Lewis 1987</w:t>
      </w:r>
      <w:r w:rsidR="00AD4FCE" w:rsidRPr="000C51CD">
        <w:t xml:space="preserve">] </w:t>
      </w:r>
      <w:r w:rsidR="005760D4" w:rsidRPr="000C51CD">
        <w:t>or multiresolution texture synthesis</w:t>
      </w:r>
      <w:r w:rsidR="00AD4FCE" w:rsidRPr="000C51CD">
        <w:t xml:space="preserve"> [</w:t>
      </w:r>
      <w:r w:rsidR="008E684D" w:rsidRPr="000C51CD">
        <w:t xml:space="preserve">e.g. </w:t>
      </w:r>
      <w:r w:rsidR="00AD4FCE" w:rsidRPr="000C51CD">
        <w:t xml:space="preserve">Wei and Levoy </w:t>
      </w:r>
      <w:r w:rsidR="00AE46E0" w:rsidRPr="000C51CD">
        <w:t>2000</w:t>
      </w:r>
      <w:r w:rsidR="00AD4FCE" w:rsidRPr="000C51CD">
        <w:t>]</w:t>
      </w:r>
      <w:r w:rsidR="005760D4" w:rsidRPr="000C51CD">
        <w:t>.</w:t>
      </w:r>
      <w:r w:rsidR="00AE46E0" w:rsidRPr="000C51CD">
        <w:t xml:space="preserve">  O</w:t>
      </w:r>
      <w:r w:rsidR="00A21C3E" w:rsidRPr="000C51CD">
        <w:t>ne constraint is that</w:t>
      </w:r>
      <w:r w:rsidR="00AC34A0" w:rsidRPr="000C51CD">
        <w:t xml:space="preserve"> the synthesis process </w:t>
      </w:r>
      <w:r w:rsidR="0029135F">
        <w:t>must</w:t>
      </w:r>
      <w:r w:rsidR="00AC34A0" w:rsidRPr="000C51CD">
        <w:t xml:space="preserve"> be spatially determinis</w:t>
      </w:r>
      <w:r w:rsidR="00A21C3E" w:rsidRPr="000C51CD">
        <w:t>tic, so that the same terrain is always created.</w:t>
      </w:r>
    </w:p>
    <w:p w:rsidR="00EC7B82" w:rsidRPr="000C51CD" w:rsidRDefault="00C53F4B" w:rsidP="003C4269">
      <w:pPr>
        <w:pStyle w:val="BodyText"/>
      </w:pPr>
      <w:r w:rsidRPr="000C51CD">
        <w:t>W</w:t>
      </w:r>
      <w:r w:rsidR="005760D4" w:rsidRPr="000C51CD">
        <w:t>e have implemented fractal noise displacement</w:t>
      </w:r>
      <w:r w:rsidR="008E684D" w:rsidRPr="000C51CD">
        <w:t>, by adding</w:t>
      </w:r>
      <w:r w:rsidRPr="000C51CD">
        <w:t xml:space="preserve"> </w:t>
      </w:r>
      <w:r w:rsidR="008E684D" w:rsidRPr="000C51CD">
        <w:t>u</w:t>
      </w:r>
      <w:r w:rsidR="00AE46E0" w:rsidRPr="000C51CD">
        <w:t xml:space="preserve">ncorrelated Gaussian noise to the upsampled coarser terrain.  </w:t>
      </w:r>
      <w:r w:rsidR="000768AD">
        <w:t xml:space="preserve">The noise variance is scaled at each level </w:t>
      </w:r>
      <m:oMath>
        <m:r>
          <w:rPr>
            <w:rFonts w:ascii="Cambria Math" w:hAnsi="Cambria Math"/>
          </w:rPr>
          <m:t>l</m:t>
        </m:r>
      </m:oMath>
      <w:r w:rsidR="000768AD">
        <w:t xml:space="preserve"> to </w:t>
      </w:r>
      <w:r w:rsidR="0059104F">
        <w:t xml:space="preserve">equal that in actual terrain, i.e. </w:t>
      </w:r>
      <w:r w:rsidR="000768AD">
        <w:t>the variance of</w:t>
      </w:r>
      <w:r w:rsidR="00E62DB6">
        <w:t xml:space="preserve"> the residuals</w:t>
      </w:r>
      <w:r w:rsidR="005230BA">
        <w:t xml:space="preserve"> </w:t>
      </w:r>
      <m:oMath>
        <m:sSub>
          <m:sSubPr>
            <m:ctrlPr>
              <w:rPr>
                <w:rFonts w:ascii="Cambria Math" w:hAnsi="Cambria Math"/>
                <w:i/>
              </w:rPr>
            </m:ctrlPr>
          </m:sSubPr>
          <m:e>
            <m:r>
              <w:rPr>
                <w:rFonts w:ascii="Cambria Math" w:hAnsi="Cambria Math"/>
              </w:rPr>
              <m:t>R</m:t>
            </m:r>
          </m:e>
          <m:sub>
            <m:r>
              <w:rPr>
                <w:rFonts w:ascii="Cambria Math" w:hAnsi="Cambria Math"/>
              </w:rPr>
              <m:t>l</m:t>
            </m:r>
          </m:sub>
        </m:sSub>
      </m:oMath>
      <w:r w:rsidR="000768AD">
        <w:t xml:space="preserve"> computed in the previous section.  </w:t>
      </w:r>
      <w:r w:rsidR="008E684D" w:rsidRPr="000C51CD">
        <w:t>The</w:t>
      </w:r>
      <w:r w:rsidR="005230BA">
        <w:t xml:space="preserve"> </w:t>
      </w:r>
      <m:oMath>
        <m:sSup>
          <m:sSupPr>
            <m:ctrlPr>
              <w:rPr>
                <w:rFonts w:ascii="Cambria Math" w:hAnsi="Cambria Math"/>
                <w:i/>
              </w:rPr>
            </m:ctrlPr>
          </m:sSupPr>
          <m:e>
            <m:r>
              <w:rPr>
                <w:rFonts w:ascii="Cambria Math" w:hAnsi="Cambria Math"/>
              </w:rPr>
              <m:t>C</m:t>
            </m:r>
          </m:e>
          <m:sup>
            <m:r>
              <w:rPr>
                <w:rFonts w:ascii="Cambria Math" w:hAnsi="Cambria Math"/>
              </w:rPr>
              <m:t>1</m:t>
            </m:r>
          </m:sup>
        </m:sSup>
      </m:oMath>
      <w:r w:rsidR="008E684D" w:rsidRPr="000C51CD">
        <w:t xml:space="preserve"> smoothness of the interpolatory subdiv</w:t>
      </w:r>
      <w:r w:rsidR="008E684D" w:rsidRPr="000C51CD">
        <w:t>i</w:t>
      </w:r>
      <w:r w:rsidR="008E684D" w:rsidRPr="000C51CD">
        <w:t>sion is key to avoiding</w:t>
      </w:r>
      <w:r w:rsidR="00AE46E0" w:rsidRPr="000C51CD">
        <w:t xml:space="preserve"> surface crease artifacts [Miller 1986].</w:t>
      </w:r>
      <w:r w:rsidRPr="000C51CD">
        <w:t xml:space="preserve">  F</w:t>
      </w:r>
      <w:r w:rsidR="00302F0F" w:rsidRPr="000C51CD">
        <w:t xml:space="preserve">or </w:t>
      </w:r>
      <w:r w:rsidR="00601020" w:rsidRPr="000C51CD">
        <w:t>efficient</w:t>
      </w:r>
      <w:r w:rsidR="00302F0F" w:rsidRPr="000C51CD">
        <w:t xml:space="preserve"> evaluation, we store precompute</w:t>
      </w:r>
      <w:r w:rsidR="004E0A01" w:rsidRPr="000C51CD">
        <w:t>d</w:t>
      </w:r>
      <w:r w:rsidR="00302F0F" w:rsidRPr="000C51CD">
        <w:t xml:space="preserve"> </w:t>
      </w:r>
      <w:r w:rsidR="00601020" w:rsidRPr="000C51CD">
        <w:t xml:space="preserve">Gaussian </w:t>
      </w:r>
      <w:r w:rsidR="00302F0F" w:rsidRPr="000C51CD">
        <w:t xml:space="preserve">noise values </w:t>
      </w:r>
      <w:r w:rsidR="00AC34A0" w:rsidRPr="000C51CD">
        <w:t>with</w:t>
      </w:r>
      <w:r w:rsidR="00302F0F" w:rsidRPr="000C51CD">
        <w:t xml:space="preserve">in a table, </w:t>
      </w:r>
      <w:r w:rsidRPr="000C51CD">
        <w:t>and index</w:t>
      </w:r>
      <w:r w:rsidR="00302F0F" w:rsidRPr="000C51CD">
        <w:t xml:space="preserve"> </w:t>
      </w:r>
      <w:r w:rsidR="00A56081" w:rsidRPr="000C51CD">
        <w:t xml:space="preserve">it with a modulo operation on </w:t>
      </w:r>
      <w:r w:rsidR="00302F0F" w:rsidRPr="000C51CD">
        <w:t>the vertex coordinates.</w:t>
      </w:r>
      <w:r w:rsidR="00A56081" w:rsidRPr="000C51CD">
        <w:t xml:space="preserve">  </w:t>
      </w:r>
      <w:r w:rsidR="00601020" w:rsidRPr="000C51CD">
        <w:t>A</w:t>
      </w:r>
      <w:r w:rsidR="00302F0F" w:rsidRPr="000C51CD">
        <w:t xml:space="preserve"> </w:t>
      </w:r>
      <w:r w:rsidR="007321AC" w:rsidRPr="000C51CD">
        <w:t>table size of</w:t>
      </w:r>
      <w:r w:rsidR="0003098D">
        <w:t xml:space="preserve"> 50</w:t>
      </w:r>
      <w:r w:rsidR="0003098D">
        <w:sym w:font="Symbol" w:char="F0B4"/>
      </w:r>
      <w:r w:rsidR="0003098D">
        <w:t>50</w:t>
      </w:r>
      <w:r w:rsidR="00AC34A0" w:rsidRPr="000C51CD">
        <w:t xml:space="preserve"> is sufficient to remove any repetitive patterns</w:t>
      </w:r>
      <w:r w:rsidR="0069449D" w:rsidRPr="000C51CD">
        <w:t xml:space="preserve"> </w:t>
      </w:r>
      <w:r w:rsidR="00A56081" w:rsidRPr="000C51CD">
        <w:t xml:space="preserve">or recognizable banding </w:t>
      </w:r>
      <w:r w:rsidR="0069449D" w:rsidRPr="000C51CD">
        <w:t xml:space="preserve">(see </w:t>
      </w:r>
      <w:r w:rsidR="0069449D" w:rsidRPr="000C51CD">
        <w:fldChar w:fldCharType="begin"/>
      </w:r>
      <w:r w:rsidR="0069449D" w:rsidRPr="000C51CD">
        <w:instrText xml:space="preserve"> REF _Ref61063542 \h </w:instrText>
      </w:r>
      <w:r w:rsidR="0069449D" w:rsidRPr="000C51CD">
        <w:fldChar w:fldCharType="separate"/>
      </w:r>
      <w:r w:rsidR="0073609B" w:rsidRPr="000C51CD">
        <w:t xml:space="preserve">Figure </w:t>
      </w:r>
      <w:r w:rsidR="0073609B">
        <w:rPr>
          <w:noProof/>
        </w:rPr>
        <w:t>7</w:t>
      </w:r>
      <w:r w:rsidR="0069449D" w:rsidRPr="000C51CD">
        <w:fldChar w:fldCharType="end"/>
      </w:r>
      <w:r w:rsidR="0069449D" w:rsidRPr="000C51CD">
        <w:t>).</w:t>
      </w:r>
    </w:p>
    <w:p w:rsidR="0069449D" w:rsidRPr="000C51CD" w:rsidRDefault="0069449D" w:rsidP="0069449D">
      <w:pPr>
        <w:pStyle w:val="BodyText"/>
      </w:pPr>
      <w:r w:rsidRPr="000C51CD">
        <w:t xml:space="preserve">We had hoped to implement the synthesis process using GPU </w:t>
      </w:r>
      <w:r w:rsidR="00880154">
        <w:t>pixel</w:t>
      </w:r>
      <w:r w:rsidRPr="000C51CD">
        <w:t xml:space="preserve"> shaders, so that the geometry data would remain entirely in v</w:t>
      </w:r>
      <w:r w:rsidR="00A56081" w:rsidRPr="000C51CD">
        <w:t>ideo memory.  Although some GPU</w:t>
      </w:r>
      <w:r w:rsidRPr="000C51CD">
        <w:t xml:space="preserve">s already have the required “render-to-vertex” capability, it is unfortunately not yet exposed, so </w:t>
      </w:r>
      <w:r w:rsidR="00FF3589">
        <w:t xml:space="preserve">for now </w:t>
      </w:r>
      <w:r w:rsidRPr="000C51CD">
        <w:t>we resort to CPU computation.</w:t>
      </w:r>
      <w:r w:rsidR="003F377F">
        <w:t xml:space="preserve">  Even so, the </w:t>
      </w:r>
      <w:r w:rsidR="00FD10FC">
        <w:t xml:space="preserve">runtime </w:t>
      </w:r>
      <w:r w:rsidR="003F377F">
        <w:t xml:space="preserve">computation </w:t>
      </w:r>
      <w:r w:rsidR="00FD10FC">
        <w:t>is very fast</w:t>
      </w:r>
      <w:r w:rsidR="009F72A5">
        <w:t xml:space="preserve"> </w:t>
      </w:r>
      <w:r w:rsidR="003F377F">
        <w:t>(</w:t>
      </w:r>
      <w:r w:rsidR="003F377F">
        <w:fldChar w:fldCharType="begin"/>
      </w:r>
      <w:r w:rsidR="003F377F">
        <w:instrText xml:space="preserve"> REF _Ref61520468 \h </w:instrText>
      </w:r>
      <w:r w:rsidR="003F377F">
        <w:fldChar w:fldCharType="separate"/>
      </w:r>
      <w:r w:rsidR="0073609B">
        <w:t xml:space="preserve">Table </w:t>
      </w:r>
      <w:r w:rsidR="0073609B">
        <w:rPr>
          <w:noProof/>
        </w:rPr>
        <w:t>1</w:t>
      </w:r>
      <w:r w:rsidR="003F377F">
        <w:fldChar w:fldCharType="end"/>
      </w:r>
      <w:r w:rsidR="003F377F">
        <w:t>).</w:t>
      </w:r>
    </w:p>
    <w:p w:rsidR="00FF3589" w:rsidRPr="000C51CD" w:rsidRDefault="00FF3589" w:rsidP="00FF3589">
      <w:pPr>
        <w:pStyle w:val="BodyText"/>
      </w:pPr>
      <w:r w:rsidRPr="000C51CD">
        <w:t xml:space="preserve">Procedural synthesis allows the generation of terrains with infinite extent and resolution, and therefore </w:t>
      </w:r>
      <w:r w:rsidR="00E05FF9">
        <w:t>offers tremendous potential</w:t>
      </w:r>
      <w:r w:rsidRPr="000C51CD">
        <w:t xml:space="preserve">.  In our experience, simple fractal noise is less interesting </w:t>
      </w:r>
      <w:r w:rsidR="00874E4D" w:rsidRPr="000C51CD">
        <w:t xml:space="preserve">visually </w:t>
      </w:r>
      <w:r w:rsidRPr="000C51CD">
        <w:t>than measured elevation data, but we are hopeful that more sophisticated synthesis techniques can lead to realistic landscapes.  The challenge will be to make these techniques fast, spatially deterministic, and perhaps parallelizable on the GPU.</w:t>
      </w:r>
    </w:p>
    <w:p w:rsidR="00EC7B82" w:rsidRPr="000C51CD" w:rsidRDefault="00EC7B82" w:rsidP="0069449D">
      <w:pPr>
        <w:pStyle w:val="BodyText"/>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2397"/>
        <w:gridCol w:w="2398"/>
      </w:tblGrid>
      <w:tr w:rsidR="00EC7B82" w:rsidRPr="000C51CD">
        <w:trPr>
          <w:jc w:val="center"/>
        </w:trPr>
        <w:tc>
          <w:tcPr>
            <w:tcW w:w="2500" w:type="pct"/>
          </w:tcPr>
          <w:p w:rsidR="00EC7B82" w:rsidRPr="000C51CD" w:rsidRDefault="00F25F9C" w:rsidP="00797A63">
            <w:pPr>
              <w:keepNext/>
              <w:keepLines/>
              <w:spacing w:after="20"/>
              <w:jc w:val="center"/>
            </w:pPr>
            <w:r>
              <w:rPr>
                <w:noProof/>
              </w:rPr>
              <w:drawing>
                <wp:inline distT="0" distB="0" distL="0" distR="0">
                  <wp:extent cx="1510030" cy="1129030"/>
                  <wp:effectExtent l="0" t="0" r="0" b="0"/>
                  <wp:docPr id="40" name="Picture 40" descr="synthes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ynthesis1"/>
                          <pic:cNvPicPr>
                            <a:picLocks noChangeAspect="1" noChangeArrowheads="1"/>
                          </pic:cNvPicPr>
                        </pic:nvPicPr>
                        <pic:blipFill>
                          <a:blip r:embed="rId26">
                            <a:lum bright="18000" contrast="12000"/>
                            <a:extLst>
                              <a:ext uri="{28A0092B-C50C-407E-A947-70E740481C1C}">
                                <a14:useLocalDpi xmlns:a14="http://schemas.microsoft.com/office/drawing/2010/main" val="0"/>
                              </a:ext>
                            </a:extLst>
                          </a:blip>
                          <a:srcRect/>
                          <a:stretch>
                            <a:fillRect/>
                          </a:stretch>
                        </pic:blipFill>
                        <pic:spPr bwMode="auto">
                          <a:xfrm>
                            <a:off x="0" y="0"/>
                            <a:ext cx="1510030" cy="1129030"/>
                          </a:xfrm>
                          <a:prstGeom prst="rect">
                            <a:avLst/>
                          </a:prstGeom>
                          <a:noFill/>
                          <a:ln>
                            <a:noFill/>
                          </a:ln>
                        </pic:spPr>
                      </pic:pic>
                    </a:graphicData>
                  </a:graphic>
                </wp:inline>
              </w:drawing>
            </w:r>
          </w:p>
        </w:tc>
        <w:tc>
          <w:tcPr>
            <w:tcW w:w="2500" w:type="pct"/>
          </w:tcPr>
          <w:p w:rsidR="00EC7B82" w:rsidRPr="000C51CD" w:rsidRDefault="00F25F9C" w:rsidP="00797A63">
            <w:pPr>
              <w:keepNext/>
              <w:keepLines/>
              <w:spacing w:after="20"/>
              <w:jc w:val="center"/>
            </w:pPr>
            <w:r>
              <w:rPr>
                <w:noProof/>
              </w:rPr>
              <w:drawing>
                <wp:inline distT="0" distB="0" distL="0" distR="0">
                  <wp:extent cx="1510030" cy="1129030"/>
                  <wp:effectExtent l="0" t="0" r="0" b="0"/>
                  <wp:docPr id="41" name="Picture 41" descr="synthes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ynthesis2"/>
                          <pic:cNvPicPr>
                            <a:picLocks noChangeAspect="1" noChangeArrowheads="1"/>
                          </pic:cNvPicPr>
                        </pic:nvPicPr>
                        <pic:blipFill>
                          <a:blip r:embed="rId27">
                            <a:lum bright="18000" contrast="12000"/>
                            <a:extLst>
                              <a:ext uri="{28A0092B-C50C-407E-A947-70E740481C1C}">
                                <a14:useLocalDpi xmlns:a14="http://schemas.microsoft.com/office/drawing/2010/main" val="0"/>
                              </a:ext>
                            </a:extLst>
                          </a:blip>
                          <a:srcRect/>
                          <a:stretch>
                            <a:fillRect/>
                          </a:stretch>
                        </pic:blipFill>
                        <pic:spPr bwMode="auto">
                          <a:xfrm>
                            <a:off x="0" y="0"/>
                            <a:ext cx="1510030" cy="1129030"/>
                          </a:xfrm>
                          <a:prstGeom prst="rect">
                            <a:avLst/>
                          </a:prstGeom>
                          <a:noFill/>
                          <a:ln>
                            <a:noFill/>
                          </a:ln>
                        </pic:spPr>
                      </pic:pic>
                    </a:graphicData>
                  </a:graphic>
                </wp:inline>
              </w:drawing>
            </w:r>
          </w:p>
        </w:tc>
      </w:tr>
      <w:tr w:rsidR="00EC7B82" w:rsidRPr="000C51CD">
        <w:trPr>
          <w:jc w:val="center"/>
        </w:trPr>
        <w:tc>
          <w:tcPr>
            <w:tcW w:w="2500" w:type="pct"/>
          </w:tcPr>
          <w:p w:rsidR="00EC7B82" w:rsidRPr="000C51CD" w:rsidRDefault="00EC7B82" w:rsidP="007800EE">
            <w:pPr>
              <w:keepNext/>
              <w:keepLines/>
              <w:spacing w:after="40"/>
              <w:jc w:val="center"/>
              <w:rPr>
                <w:sz w:val="16"/>
                <w:szCs w:val="16"/>
              </w:rPr>
            </w:pPr>
            <w:r w:rsidRPr="000C51CD">
              <w:rPr>
                <w:sz w:val="16"/>
                <w:szCs w:val="16"/>
              </w:rPr>
              <w:t>Coarse geometry + zero detail</w:t>
            </w:r>
          </w:p>
        </w:tc>
        <w:tc>
          <w:tcPr>
            <w:tcW w:w="2500" w:type="pct"/>
          </w:tcPr>
          <w:p w:rsidR="00EC7B82" w:rsidRPr="000C51CD" w:rsidRDefault="00EC7B82" w:rsidP="007800EE">
            <w:pPr>
              <w:keepNext/>
              <w:keepLines/>
              <w:spacing w:after="40"/>
              <w:jc w:val="center"/>
              <w:rPr>
                <w:sz w:val="16"/>
                <w:szCs w:val="16"/>
              </w:rPr>
            </w:pPr>
            <w:r w:rsidRPr="000C51CD">
              <w:rPr>
                <w:sz w:val="16"/>
                <w:szCs w:val="16"/>
              </w:rPr>
              <w:t>Coarse geometry + fractal noise</w:t>
            </w:r>
          </w:p>
        </w:tc>
      </w:tr>
    </w:tbl>
    <w:p w:rsidR="00905630" w:rsidRPr="000C51CD" w:rsidRDefault="00EC7B82" w:rsidP="004A5C98">
      <w:pPr>
        <w:pStyle w:val="Caption"/>
        <w:spacing w:after="240"/>
        <w:jc w:val="both"/>
      </w:pPr>
      <w:bookmarkStart w:id="112" w:name="_Ref61063542"/>
      <w:r w:rsidRPr="000C51CD">
        <w:t xml:space="preserve">Figure </w:t>
      </w:r>
      <w:r w:rsidR="00503DE6">
        <w:fldChar w:fldCharType="begin"/>
      </w:r>
      <w:r w:rsidR="00503DE6">
        <w:instrText xml:space="preserve"> SEQ Figure \* ARABIC </w:instrText>
      </w:r>
      <w:r w:rsidR="00503DE6">
        <w:fldChar w:fldCharType="separate"/>
      </w:r>
      <w:r w:rsidR="0073609B">
        <w:rPr>
          <w:noProof/>
        </w:rPr>
        <w:t>7</w:t>
      </w:r>
      <w:r w:rsidR="00503DE6">
        <w:rPr>
          <w:noProof/>
        </w:rPr>
        <w:fldChar w:fldCharType="end"/>
      </w:r>
      <w:bookmarkEnd w:id="112"/>
      <w:r w:rsidRPr="000C51CD">
        <w:t xml:space="preserve">: Example of terrain synthesis in finer levels.  Of the </w:t>
      </w:r>
      <w:r w:rsidR="003F377F">
        <w:t>11</w:t>
      </w:r>
      <w:r w:rsidR="007800EE" w:rsidRPr="000C51CD">
        <w:t xml:space="preserve"> levels in the clipmap, only the coarsest </w:t>
      </w:r>
      <w:r w:rsidR="00797A63">
        <w:t>3</w:t>
      </w:r>
      <w:r w:rsidR="007800EE" w:rsidRPr="000C51CD">
        <w:t xml:space="preserve"> are stored geometry.</w:t>
      </w:r>
    </w:p>
    <w:p w:rsidR="000C0619" w:rsidRPr="000C51CD" w:rsidRDefault="00A523F2" w:rsidP="000C0619">
      <w:pPr>
        <w:pStyle w:val="Heading1"/>
      </w:pPr>
      <w:bookmarkStart w:id="113" w:name="_Ref61083767"/>
      <w:r w:rsidRPr="000C51CD">
        <w:t>R</w:t>
      </w:r>
      <w:r w:rsidR="000C0619" w:rsidRPr="000C51CD">
        <w:t>esults</w:t>
      </w:r>
      <w:r w:rsidRPr="000C51CD">
        <w:t xml:space="preserve"> and discussion</w:t>
      </w:r>
      <w:bookmarkEnd w:id="113"/>
    </w:p>
    <w:p w:rsidR="002F13DB" w:rsidRPr="000C51CD" w:rsidRDefault="00AE36BF" w:rsidP="00E7408E">
      <w:pPr>
        <w:pStyle w:val="BodyText"/>
      </w:pPr>
      <w:r w:rsidRPr="000C51CD">
        <w:t>We have experimented with two</w:t>
      </w:r>
      <w:r w:rsidR="002713A3" w:rsidRPr="000C51CD">
        <w:t xml:space="preserve"> USGS</w:t>
      </w:r>
      <w:r w:rsidRPr="000C51CD">
        <w:t xml:space="preserve"> datasets.</w:t>
      </w:r>
      <w:r w:rsidR="0069449D" w:rsidRPr="000C51CD">
        <w:t xml:space="preserve">  </w:t>
      </w:r>
      <w:r w:rsidRPr="000C51CD">
        <w:t xml:space="preserve">The </w:t>
      </w:r>
      <w:r w:rsidR="00836E5B" w:rsidRPr="000C51CD">
        <w:t xml:space="preserve">smaller </w:t>
      </w:r>
      <w:r w:rsidR="003C0D32" w:rsidRPr="000C51CD">
        <w:t>one</w:t>
      </w:r>
      <w:r w:rsidR="00836E5B" w:rsidRPr="000C51CD">
        <w:t xml:space="preserve"> is a</w:t>
      </w:r>
      <w:r w:rsidR="005230BA">
        <w:t xml:space="preserve"> </w:t>
      </w:r>
      <w:r w:rsidR="00A2368F">
        <w:t>16,385</w:t>
      </w:r>
      <w:r w:rsidR="00A2368F" w:rsidRPr="00A2368F">
        <w:rPr>
          <w:vertAlign w:val="superscript"/>
        </w:rPr>
        <w:t>2</w:t>
      </w:r>
      <w:r w:rsidR="00836E5B" w:rsidRPr="000C51CD">
        <w:t xml:space="preserve"> grid of </w:t>
      </w:r>
      <w:r w:rsidR="00134D31" w:rsidRPr="000C51CD">
        <w:t xml:space="preserve">the Puget Sound </w:t>
      </w:r>
      <w:r w:rsidR="00FF3589">
        <w:t xml:space="preserve">area </w:t>
      </w:r>
      <w:r w:rsidR="002F13DB" w:rsidRPr="000C51CD">
        <w:t xml:space="preserve">at 10m spacing, with </w:t>
      </w:r>
      <w:r w:rsidR="0069449D" w:rsidRPr="000C51CD">
        <w:t xml:space="preserve">16-bit height values at </w:t>
      </w:r>
      <w:r w:rsidR="002D47FB">
        <w:t>0.</w:t>
      </w:r>
      <w:r w:rsidR="006E2366" w:rsidRPr="000C51CD">
        <w:t>1m vertical resolution.</w:t>
      </w:r>
      <w:r w:rsidR="0069449D" w:rsidRPr="000C51CD">
        <w:t xml:space="preserve">  The </w:t>
      </w:r>
      <w:r w:rsidR="00836E5B" w:rsidRPr="000C51CD">
        <w:t xml:space="preserve">full-resolution grid </w:t>
      </w:r>
      <w:r w:rsidR="006E2366" w:rsidRPr="000C51CD">
        <w:t>is assigned to</w:t>
      </w:r>
      <w:r w:rsidR="00836E5B" w:rsidRPr="000C51CD">
        <w:t xml:space="preserve"> level</w:t>
      </w:r>
      <w:r w:rsidR="005230BA">
        <w:t xml:space="preserve"> </w:t>
      </w:r>
      <m:oMath>
        <m:r>
          <w:rPr>
            <w:rFonts w:ascii="Cambria Math" w:hAnsi="Cambria Math"/>
          </w:rPr>
          <m:t>l</m:t>
        </m:r>
        <m:r>
          <m:rPr>
            <m:nor/>
          </m:rPr>
          <w:rPr>
            <w:rFonts w:ascii="Cambria Math" w:hAnsi="Cambria Math"/>
          </w:rPr>
          <m:t>=</m:t>
        </m:r>
      </m:oMath>
      <w:r w:rsidR="00A2368F">
        <w:t>9</w:t>
      </w:r>
      <w:r w:rsidR="002F13DB" w:rsidRPr="000C51CD">
        <w:t>,</w:t>
      </w:r>
      <w:r w:rsidR="006E2366" w:rsidRPr="000C51CD">
        <w:t xml:space="preserve"> such that </w:t>
      </w:r>
      <w:r w:rsidR="002F13DB" w:rsidRPr="000C51CD">
        <w:t>it has</w:t>
      </w:r>
      <w:r w:rsidR="005230BA">
        <w:t xml:space="preserve"> </w:t>
      </w:r>
      <w:r w:rsidR="00A2368F">
        <w:t>65</w:t>
      </w:r>
      <w:r w:rsidR="00A2368F" w:rsidRPr="00A2368F">
        <w:rPr>
          <w:vertAlign w:val="superscript"/>
        </w:rPr>
        <w:t>2</w:t>
      </w:r>
      <w:r w:rsidR="002F13DB" w:rsidRPr="000C51CD">
        <w:t xml:space="preserve"> extent at the coarsest level</w:t>
      </w:r>
      <w:r w:rsidR="005230BA">
        <w:t xml:space="preserve"> </w:t>
      </w:r>
      <m:oMath>
        <m:r>
          <w:rPr>
            <w:rFonts w:ascii="Cambria Math" w:hAnsi="Cambria Math"/>
          </w:rPr>
          <m:t>l</m:t>
        </m:r>
        <m:r>
          <m:rPr>
            <m:nor/>
          </m:rPr>
          <w:rPr>
            <w:rFonts w:ascii="Cambria Math" w:hAnsi="Cambria Math"/>
          </w:rPr>
          <m:t>=</m:t>
        </m:r>
      </m:oMath>
      <w:r w:rsidR="00A2368F">
        <w:t>1</w:t>
      </w:r>
      <w:r w:rsidR="00FB218E" w:rsidRPr="000C51CD">
        <w:t>.</w:t>
      </w:r>
    </w:p>
    <w:p w:rsidR="006E2366" w:rsidRPr="000C51CD" w:rsidRDefault="003C0D32" w:rsidP="006E2366">
      <w:pPr>
        <w:pStyle w:val="BodyText"/>
      </w:pPr>
      <w:r w:rsidRPr="000C51CD">
        <w:t>The larger dataset is a</w:t>
      </w:r>
      <w:r w:rsidR="0003098D">
        <w:t xml:space="preserve"> 216,000</w:t>
      </w:r>
      <w:r w:rsidR="0003098D">
        <w:sym w:font="Symbol" w:char="F0B4"/>
      </w:r>
      <w:r w:rsidR="0003098D">
        <w:t>93,600</w:t>
      </w:r>
      <w:r w:rsidR="002D47FB" w:rsidRPr="000C51CD">
        <w:t xml:space="preserve"> </w:t>
      </w:r>
      <w:r w:rsidRPr="000C51CD">
        <w:t>height map of the conte</w:t>
      </w:r>
      <w:r w:rsidRPr="000C51CD">
        <w:t>r</w:t>
      </w:r>
      <w:r w:rsidRPr="000C51CD">
        <w:t>minous United States at 30m spacing</w:t>
      </w:r>
      <w:r w:rsidR="002D47FB">
        <w:t xml:space="preserve"> and 1.0m vertical resolution.</w:t>
      </w:r>
      <w:r w:rsidRPr="000C51CD">
        <w:t xml:space="preserve"> (</w:t>
      </w:r>
      <w:r w:rsidR="002D47FB">
        <w:t>M</w:t>
      </w:r>
      <w:r w:rsidRPr="000C51CD">
        <w:t xml:space="preserve">ore precisely, </w:t>
      </w:r>
      <w:r w:rsidR="002D47FB">
        <w:t xml:space="preserve">spacing is </w:t>
      </w:r>
      <w:r w:rsidRPr="000C51CD">
        <w:t>1 arc-sec in both longitude and lat</w:t>
      </w:r>
      <w:r w:rsidRPr="000C51CD">
        <w:t>i</w:t>
      </w:r>
      <w:r w:rsidRPr="000C51CD">
        <w:t>tude</w:t>
      </w:r>
      <w:r w:rsidR="002D47FB">
        <w:t>, with extents</w:t>
      </w:r>
      <w:r w:rsidR="005230BA">
        <w:t xml:space="preserve"> </w:t>
      </w:r>
      <m:oMath>
        <m:d>
          <m:dPr>
            <m:begChr m:val="["/>
            <m:endChr m:val="]"/>
            <m:ctrlPr>
              <w:rPr>
                <w:rFonts w:ascii="Cambria Math" w:hAnsi="Cambria Math"/>
                <w:i/>
              </w:rPr>
            </m:ctrlPr>
          </m:dPr>
          <m:e>
            <m:r>
              <w:rPr>
                <w:rFonts w:ascii="Cambria Math" w:hAnsi="Cambria Math"/>
              </w:rPr>
              <m:t>126°W,66°W</m:t>
            </m:r>
          </m:e>
        </m:d>
        <m:r>
          <w:rPr>
            <w:rFonts w:ascii="Cambria Math" w:hAnsi="Cambria Math"/>
          </w:rPr>
          <m:t>×</m:t>
        </m:r>
        <m:d>
          <m:dPr>
            <m:begChr m:val="["/>
            <m:endChr m:val="]"/>
            <m:ctrlPr>
              <w:rPr>
                <w:rFonts w:ascii="Cambria Math" w:hAnsi="Cambria Math"/>
                <w:i/>
              </w:rPr>
            </m:ctrlPr>
          </m:dPr>
          <m:e>
            <m:r>
              <w:rPr>
                <w:rFonts w:ascii="Cambria Math" w:hAnsi="Cambria Math"/>
              </w:rPr>
              <m:t>24°N,50°N</m:t>
            </m:r>
          </m:e>
        </m:d>
      </m:oMath>
      <w:r w:rsidR="002D47FB">
        <w:t>.)</w:t>
      </w:r>
      <w:r w:rsidR="004406CC" w:rsidRPr="000C51CD">
        <w:t xml:space="preserve"> </w:t>
      </w:r>
      <w:r w:rsidR="002D47FB">
        <w:t xml:space="preserve"> </w:t>
      </w:r>
      <w:r w:rsidR="004406CC" w:rsidRPr="000C51CD">
        <w:t>I</w:t>
      </w:r>
      <w:r w:rsidRPr="000C51CD">
        <w:t>n a clipmap with</w:t>
      </w:r>
      <w:r w:rsidR="005230BA">
        <w:t xml:space="preserve"> </w:t>
      </w:r>
      <m:oMath>
        <m:r>
          <w:rPr>
            <w:rFonts w:ascii="Cambria Math" w:hAnsi="Cambria Math"/>
          </w:rPr>
          <m:t>m</m:t>
        </m:r>
        <m:r>
          <m:rPr>
            <m:nor/>
          </m:rPr>
          <w:rPr>
            <w:rFonts w:ascii="Cambria Math" w:hAnsi="Cambria Math"/>
          </w:rPr>
          <m:t>=</m:t>
        </m:r>
      </m:oMath>
      <w:r w:rsidR="0003098D">
        <w:t>11</w:t>
      </w:r>
      <w:r w:rsidRPr="000C51CD">
        <w:t xml:space="preserve"> levels, it occupies a</w:t>
      </w:r>
      <w:r w:rsidR="0003098D">
        <w:t xml:space="preserve"> 212</w:t>
      </w:r>
      <w:r w:rsidR="0003098D">
        <w:sym w:font="Symbol" w:char="F0B4"/>
      </w:r>
      <w:r w:rsidR="0003098D">
        <w:t>93</w:t>
      </w:r>
      <w:r w:rsidRPr="000C51CD">
        <w:t xml:space="preserve"> rectangle at the coarsest level.</w:t>
      </w:r>
      <w:r w:rsidR="004406CC" w:rsidRPr="000C51CD">
        <w:t xml:space="preserve">  </w:t>
      </w:r>
      <w:r w:rsidR="002805F3" w:rsidRPr="000C51CD">
        <w:t>(</w:t>
      </w:r>
      <w:r w:rsidR="0003725F" w:rsidRPr="000C51CD">
        <w:t xml:space="preserve">We render it flat even though </w:t>
      </w:r>
      <w:r w:rsidR="002805F3" w:rsidRPr="000C51CD">
        <w:t>it is parametrized by spherical coordi</w:t>
      </w:r>
      <w:r w:rsidR="0003725F" w:rsidRPr="000C51CD">
        <w:t>nates</w:t>
      </w:r>
      <w:r w:rsidR="002805F3" w:rsidRPr="000C51CD">
        <w:t>.)</w:t>
      </w:r>
    </w:p>
    <w:p w:rsidR="001E1A96" w:rsidRDefault="002805F3" w:rsidP="004406CC">
      <w:pPr>
        <w:pStyle w:val="BodyText"/>
      </w:pPr>
      <w:r w:rsidRPr="000C51CD">
        <w:fldChar w:fldCharType="begin"/>
      </w:r>
      <w:r w:rsidRPr="000C51CD">
        <w:instrText xml:space="preserve"> REF _Ref61064422 \h </w:instrText>
      </w:r>
      <w:r w:rsidRPr="000C51CD">
        <w:fldChar w:fldCharType="separate"/>
      </w:r>
      <w:r w:rsidR="0073609B" w:rsidRPr="000C51CD">
        <w:t xml:space="preserve">Figure </w:t>
      </w:r>
      <w:r w:rsidR="0073609B">
        <w:rPr>
          <w:noProof/>
        </w:rPr>
        <w:t>8</w:t>
      </w:r>
      <w:r w:rsidRPr="000C51CD">
        <w:fldChar w:fldCharType="end"/>
      </w:r>
      <w:r w:rsidRPr="000C51CD">
        <w:t xml:space="preserve"> shows these </w:t>
      </w:r>
      <w:r w:rsidR="0003725F" w:rsidRPr="000C51CD">
        <w:t xml:space="preserve">terrains </w:t>
      </w:r>
      <w:r w:rsidRPr="000C51CD">
        <w:t>rendered</w:t>
      </w:r>
      <w:r w:rsidR="004406CC" w:rsidRPr="000C51CD">
        <w:t xml:space="preserve"> into a </w:t>
      </w:r>
      <w:r w:rsidR="00AF75BB" w:rsidRPr="000C51CD">
        <w:t>window</w:t>
      </w:r>
      <w:r w:rsidR="004406CC" w:rsidRPr="000C51CD">
        <w:t xml:space="preserve"> of size</w:t>
      </w:r>
      <w:r w:rsidR="0003098D">
        <w:t xml:space="preserve"> 640</w:t>
      </w:r>
      <w:r w:rsidR="0003098D">
        <w:sym w:font="Symbol" w:char="F0B4"/>
      </w:r>
      <w:r w:rsidR="0003098D">
        <w:t>480</w:t>
      </w:r>
      <w:r w:rsidR="004406CC" w:rsidRPr="000C51CD">
        <w:t xml:space="preserve"> pixels, with a field-of-view </w:t>
      </w:r>
      <w:r w:rsidR="002D2B9D" w:rsidRPr="000C51CD">
        <w:t>of</w:t>
      </w:r>
      <w:r w:rsidR="005230BA">
        <w:t xml:space="preserve"> </w:t>
      </w:r>
      <m:oMath>
        <m:r>
          <w:rPr>
            <w:rFonts w:ascii="Cambria Math" w:hAnsi="Cambria Math"/>
          </w:rPr>
          <m:t>90°</m:t>
        </m:r>
      </m:oMath>
      <w:r w:rsidR="004406CC" w:rsidRPr="000C51CD">
        <w:t>.</w:t>
      </w:r>
      <w:r w:rsidR="004D29EC" w:rsidRPr="000C51CD">
        <w:t xml:space="preserve">  We </w:t>
      </w:r>
      <w:r w:rsidR="00AF75BB" w:rsidRPr="000C51CD">
        <w:t xml:space="preserve">used a </w:t>
      </w:r>
      <w:r w:rsidR="00FF3589">
        <w:t xml:space="preserve">PC with a </w:t>
      </w:r>
      <w:r w:rsidR="00AF75BB" w:rsidRPr="000C51CD">
        <w:t>3.0</w:t>
      </w:r>
      <w:r w:rsidR="004D29EC" w:rsidRPr="000C51CD">
        <w:t xml:space="preserve"> GHz Pentium4 </w:t>
      </w:r>
      <w:r w:rsidR="00FF3589">
        <w:t xml:space="preserve">CPU, </w:t>
      </w:r>
      <w:r w:rsidR="004D29EC" w:rsidRPr="000C51CD">
        <w:t xml:space="preserve">1 GB </w:t>
      </w:r>
      <w:r w:rsidR="00FF3589">
        <w:t xml:space="preserve">system </w:t>
      </w:r>
      <w:r w:rsidR="004D29EC" w:rsidRPr="000C51CD">
        <w:t>memory</w:t>
      </w:r>
      <w:r w:rsidR="00FF3589">
        <w:t>,</w:t>
      </w:r>
      <w:r w:rsidR="004D29EC" w:rsidRPr="000C51CD">
        <w:t xml:space="preserve"> and an</w:t>
      </w:r>
      <w:r w:rsidR="004406CC" w:rsidRPr="000C51CD">
        <w:t xml:space="preserve"> ATI Radeon 9</w:t>
      </w:r>
      <w:r w:rsidR="003B521C">
        <w:t>800XT</w:t>
      </w:r>
      <w:r w:rsidR="004406CC" w:rsidRPr="000C51CD">
        <w:t xml:space="preserve"> </w:t>
      </w:r>
      <w:r w:rsidR="00FF3589">
        <w:t xml:space="preserve">GPU </w:t>
      </w:r>
      <w:r w:rsidR="004406CC" w:rsidRPr="000C51CD">
        <w:t xml:space="preserve">with </w:t>
      </w:r>
      <w:r w:rsidR="003B521C">
        <w:t>256</w:t>
      </w:r>
      <w:r w:rsidR="004406CC" w:rsidRPr="000C51CD">
        <w:t xml:space="preserve">MB </w:t>
      </w:r>
      <w:r w:rsidR="00FF3589">
        <w:t xml:space="preserve">video </w:t>
      </w:r>
      <w:r w:rsidR="004406CC" w:rsidRPr="000C51CD">
        <w:t>memory.</w:t>
      </w:r>
      <w:r w:rsidR="004A5C98">
        <w:t xml:space="preserve">  </w:t>
      </w:r>
      <w:r w:rsidR="001E1A96" w:rsidRPr="000C51CD">
        <w:t>In addition to shading the terrain with a normal map, we also apply color with a simple 1D texture based on</w:t>
      </w:r>
      <w:r w:rsidR="004A5C98">
        <w:t xml:space="preserve"> the</w:t>
      </w:r>
      <w:r w:rsidR="001E1A96" w:rsidRPr="000C51CD">
        <w:t xml:space="preserve"> terrai</w:t>
      </w:r>
      <w:r w:rsidR="001E1A96" w:rsidRPr="004A5C98">
        <w:t xml:space="preserve">n </w:t>
      </w:r>
      <m:oMath>
        <m:r>
          <w:rPr>
            <w:rFonts w:ascii="Cambria Math" w:hAnsi="Cambria Math"/>
          </w:rPr>
          <m:t>z</m:t>
        </m:r>
      </m:oMath>
      <w:r w:rsidR="004A5C98">
        <w:t xml:space="preserve"> coordinate</w:t>
      </w:r>
      <w:r w:rsidR="001E1A96" w:rsidRPr="000C51CD">
        <w:t>.</w:t>
      </w:r>
    </w:p>
    <w:tbl>
      <w:tblPr>
        <w:tblStyle w:val="TableGrid"/>
        <w:tblW w:w="512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4914"/>
      </w:tblGrid>
      <w:tr w:rsidR="00FE517C" w:rsidRPr="000C51CD">
        <w:trPr>
          <w:jc w:val="center"/>
        </w:trPr>
        <w:tc>
          <w:tcPr>
            <w:tcW w:w="5000" w:type="pct"/>
          </w:tcPr>
          <w:p w:rsidR="00FE517C" w:rsidRPr="000C51CD" w:rsidRDefault="00F25F9C" w:rsidP="00FE517C">
            <w:pPr>
              <w:keepNext/>
              <w:keepLines/>
              <w:spacing w:after="0"/>
              <w:jc w:val="center"/>
            </w:pPr>
            <w:r>
              <w:rPr>
                <w:noProof/>
              </w:rPr>
              <w:drawing>
                <wp:inline distT="0" distB="0" distL="0" distR="0">
                  <wp:extent cx="2930525" cy="2209800"/>
                  <wp:effectExtent l="0" t="0" r="0" b="0"/>
                  <wp:docPr id="42" name="Picture 42" descr="puget_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uget_overall"/>
                          <pic:cNvPicPr>
                            <a:picLocks noChangeAspect="1" noChangeArrowheads="1"/>
                          </pic:cNvPicPr>
                        </pic:nvPicPr>
                        <pic:blipFill>
                          <a:blip r:embed="rId28">
                            <a:lum bright="18000" contrast="12000"/>
                            <a:extLst>
                              <a:ext uri="{28A0092B-C50C-407E-A947-70E740481C1C}">
                                <a14:useLocalDpi xmlns:a14="http://schemas.microsoft.com/office/drawing/2010/main" val="0"/>
                              </a:ext>
                            </a:extLst>
                          </a:blip>
                          <a:srcRect/>
                          <a:stretch>
                            <a:fillRect/>
                          </a:stretch>
                        </pic:blipFill>
                        <pic:spPr bwMode="auto">
                          <a:xfrm>
                            <a:off x="0" y="0"/>
                            <a:ext cx="2930525" cy="2209800"/>
                          </a:xfrm>
                          <a:prstGeom prst="rect">
                            <a:avLst/>
                          </a:prstGeom>
                          <a:noFill/>
                          <a:ln>
                            <a:noFill/>
                          </a:ln>
                        </pic:spPr>
                      </pic:pic>
                    </a:graphicData>
                  </a:graphic>
                </wp:inline>
              </w:drawing>
            </w:r>
          </w:p>
        </w:tc>
      </w:tr>
      <w:tr w:rsidR="00FE517C" w:rsidRPr="000C51CD">
        <w:trPr>
          <w:jc w:val="center"/>
        </w:trPr>
        <w:tc>
          <w:tcPr>
            <w:tcW w:w="5000" w:type="pct"/>
          </w:tcPr>
          <w:p w:rsidR="00FE517C" w:rsidRPr="000C51CD" w:rsidRDefault="00FE517C" w:rsidP="0003098D">
            <w:pPr>
              <w:keepNext/>
              <w:keepLines/>
              <w:spacing w:after="0"/>
              <w:jc w:val="center"/>
              <w:rPr>
                <w:sz w:val="16"/>
                <w:szCs w:val="16"/>
              </w:rPr>
            </w:pPr>
            <w:r>
              <w:rPr>
                <w:sz w:val="16"/>
                <w:szCs w:val="16"/>
              </w:rPr>
              <w:t>Portion of</w:t>
            </w:r>
            <w:r w:rsidR="0003098D">
              <w:rPr>
                <w:sz w:val="16"/>
                <w:szCs w:val="16"/>
              </w:rPr>
              <w:t xml:space="preserve"> 16,385</w:t>
            </w:r>
            <w:r w:rsidR="0003098D">
              <w:rPr>
                <w:sz w:val="16"/>
                <w:szCs w:val="16"/>
              </w:rPr>
              <w:sym w:font="Symbol" w:char="F0B4"/>
            </w:r>
            <w:r w:rsidR="0003098D">
              <w:rPr>
                <w:sz w:val="16"/>
                <w:szCs w:val="16"/>
              </w:rPr>
              <w:t>16,385</w:t>
            </w:r>
            <w:r>
              <w:rPr>
                <w:sz w:val="16"/>
                <w:szCs w:val="16"/>
              </w:rPr>
              <w:t xml:space="preserve"> </w:t>
            </w:r>
            <w:r w:rsidRPr="000C51CD">
              <w:rPr>
                <w:sz w:val="16"/>
                <w:szCs w:val="16"/>
              </w:rPr>
              <w:t>grid of Puget Sound</w:t>
            </w:r>
          </w:p>
        </w:tc>
      </w:tr>
      <w:tr w:rsidR="00FE517C" w:rsidRPr="000C51CD">
        <w:trPr>
          <w:jc w:val="center"/>
        </w:trPr>
        <w:tc>
          <w:tcPr>
            <w:tcW w:w="5000" w:type="pct"/>
          </w:tcPr>
          <w:p w:rsidR="00FE517C" w:rsidRPr="000C51CD" w:rsidRDefault="00F25F9C" w:rsidP="00FE517C">
            <w:pPr>
              <w:keepNext/>
              <w:keepLines/>
              <w:spacing w:after="0"/>
              <w:jc w:val="center"/>
            </w:pPr>
            <w:r>
              <w:rPr>
                <w:noProof/>
              </w:rPr>
              <w:drawing>
                <wp:inline distT="0" distB="0" distL="0" distR="0">
                  <wp:extent cx="2930525" cy="2209800"/>
                  <wp:effectExtent l="0" t="0" r="0" b="0"/>
                  <wp:docPr id="43" name="Picture 43" descr="uscont_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scont_overall"/>
                          <pic:cNvPicPr>
                            <a:picLocks noChangeAspect="1" noChangeArrowheads="1"/>
                          </pic:cNvPicPr>
                        </pic:nvPicPr>
                        <pic:blipFill>
                          <a:blip r:embed="rId29">
                            <a:lum bright="18000" contrast="12000"/>
                            <a:extLst>
                              <a:ext uri="{28A0092B-C50C-407E-A947-70E740481C1C}">
                                <a14:useLocalDpi xmlns:a14="http://schemas.microsoft.com/office/drawing/2010/main" val="0"/>
                              </a:ext>
                            </a:extLst>
                          </a:blip>
                          <a:srcRect/>
                          <a:stretch>
                            <a:fillRect/>
                          </a:stretch>
                        </pic:blipFill>
                        <pic:spPr bwMode="auto">
                          <a:xfrm>
                            <a:off x="0" y="0"/>
                            <a:ext cx="2930525" cy="2209800"/>
                          </a:xfrm>
                          <a:prstGeom prst="rect">
                            <a:avLst/>
                          </a:prstGeom>
                          <a:noFill/>
                          <a:ln>
                            <a:noFill/>
                          </a:ln>
                        </pic:spPr>
                      </pic:pic>
                    </a:graphicData>
                  </a:graphic>
                </wp:inline>
              </w:drawing>
            </w:r>
          </w:p>
        </w:tc>
      </w:tr>
      <w:tr w:rsidR="00FE517C" w:rsidRPr="000C51CD">
        <w:trPr>
          <w:jc w:val="center"/>
        </w:trPr>
        <w:tc>
          <w:tcPr>
            <w:tcW w:w="5000" w:type="pct"/>
          </w:tcPr>
          <w:p w:rsidR="00FE517C" w:rsidRPr="000C51CD" w:rsidRDefault="00FE517C" w:rsidP="0003098D">
            <w:pPr>
              <w:keepNext/>
              <w:keepLines/>
              <w:spacing w:after="0"/>
              <w:jc w:val="center"/>
              <w:rPr>
                <w:sz w:val="16"/>
                <w:szCs w:val="16"/>
              </w:rPr>
            </w:pPr>
            <w:r>
              <w:rPr>
                <w:sz w:val="16"/>
                <w:szCs w:val="16"/>
              </w:rPr>
              <w:t>Portion of</w:t>
            </w:r>
            <w:r w:rsidR="0003098D">
              <w:rPr>
                <w:sz w:val="16"/>
                <w:szCs w:val="16"/>
              </w:rPr>
              <w:t xml:space="preserve"> 216,000</w:t>
            </w:r>
            <w:r w:rsidR="0003098D">
              <w:rPr>
                <w:sz w:val="16"/>
                <w:szCs w:val="16"/>
              </w:rPr>
              <w:sym w:font="Symbol" w:char="F0B4"/>
            </w:r>
            <w:r w:rsidR="0003098D">
              <w:rPr>
                <w:sz w:val="16"/>
                <w:szCs w:val="16"/>
              </w:rPr>
              <w:t>93,600</w:t>
            </w:r>
            <w:r w:rsidRPr="000C51CD">
              <w:rPr>
                <w:sz w:val="16"/>
                <w:szCs w:val="16"/>
              </w:rPr>
              <w:t xml:space="preserve"> grid of U.S.</w:t>
            </w:r>
          </w:p>
        </w:tc>
      </w:tr>
    </w:tbl>
    <w:p w:rsidR="00FE517C" w:rsidRPr="000C51CD" w:rsidRDefault="00FE517C" w:rsidP="002F6C1D">
      <w:pPr>
        <w:pStyle w:val="Caption"/>
        <w:spacing w:after="200"/>
      </w:pPr>
      <w:bookmarkStart w:id="114" w:name="_Ref61064422"/>
      <w:r w:rsidRPr="000C51CD">
        <w:t xml:space="preserve">Figure </w:t>
      </w:r>
      <w:r w:rsidR="00503DE6">
        <w:fldChar w:fldCharType="begin"/>
      </w:r>
      <w:r w:rsidR="00503DE6">
        <w:instrText xml:space="preserve"> SEQ Figure \* ARABIC </w:instrText>
      </w:r>
      <w:r w:rsidR="00503DE6">
        <w:fldChar w:fldCharType="separate"/>
      </w:r>
      <w:r w:rsidR="0073609B">
        <w:rPr>
          <w:noProof/>
        </w:rPr>
        <w:t>8</w:t>
      </w:r>
      <w:r w:rsidR="00503DE6">
        <w:rPr>
          <w:noProof/>
        </w:rPr>
        <w:fldChar w:fldCharType="end"/>
      </w:r>
      <w:bookmarkEnd w:id="114"/>
      <w:r w:rsidRPr="000C51CD">
        <w:t xml:space="preserve">: </w:t>
      </w:r>
      <w:r>
        <w:t>The</w:t>
      </w:r>
      <w:r w:rsidRPr="000C51CD">
        <w:t xml:space="preserve"> two datasets rendered using geometry clipmaps.</w:t>
      </w:r>
    </w:p>
    <w:p w:rsidR="00FE517C" w:rsidRPr="000C51CD" w:rsidRDefault="00FE517C" w:rsidP="00FE517C">
      <w:pPr>
        <w:pStyle w:val="BodyText"/>
      </w:pPr>
      <w:r w:rsidRPr="000C51CD">
        <w:rPr>
          <w:b/>
        </w:rPr>
        <w:t>Rendering rate.</w:t>
      </w:r>
      <w:r w:rsidRPr="000C51CD">
        <w:t xml:space="preserve">  For</w:t>
      </w:r>
      <w:r w:rsidR="005230BA">
        <w:t xml:space="preserve"> </w:t>
      </w:r>
      <m:oMath>
        <m:r>
          <w:rPr>
            <w:rFonts w:ascii="Cambria Math" w:hAnsi="Cambria Math"/>
          </w:rPr>
          <m:t>m</m:t>
        </m:r>
        <m:r>
          <m:rPr>
            <m:nor/>
          </m:rPr>
          <w:rPr>
            <w:rFonts w:ascii="Cambria Math" w:hAnsi="Cambria Math"/>
          </w:rPr>
          <m:t>=</m:t>
        </m:r>
      </m:oMath>
      <w:r w:rsidR="00A2368F">
        <w:t>11</w:t>
      </w:r>
      <w:r w:rsidRPr="000C51CD">
        <w:t xml:space="preserve"> levels of size</w:t>
      </w:r>
      <w:r w:rsidR="005230BA">
        <w:t xml:space="preserve"> </w:t>
      </w:r>
      <w:r w:rsidR="00A2368F">
        <w:t>255</w:t>
      </w:r>
      <w:r w:rsidR="00A2368F" w:rsidRPr="00A2368F">
        <w:rPr>
          <w:vertAlign w:val="superscript"/>
        </w:rPr>
        <w:t>2</w:t>
      </w:r>
      <w:r w:rsidRPr="000C51CD">
        <w:t xml:space="preserve">, we obtain </w:t>
      </w:r>
      <w:r>
        <w:t>120</w:t>
      </w:r>
      <w:r w:rsidRPr="000C51CD">
        <w:t xml:space="preserve"> frames/sec with frustum culling, at a rendering rate of </w:t>
      </w:r>
      <w:r>
        <w:t xml:space="preserve">59 </w:t>
      </w:r>
      <w:r w:rsidRPr="000C51CD">
        <w:t>M</w:t>
      </w:r>
      <w:r w:rsidRPr="000C51CD">
        <w:sym w:font="Symbol" w:char="F044"/>
      </w:r>
      <w:r w:rsidRPr="000C51CD">
        <w:t>/sec.</w:t>
      </w:r>
      <w:r>
        <w:t xml:space="preserve">  (With</w:t>
      </w:r>
      <w:r w:rsidR="005230BA">
        <w:t xml:space="preserve"> </w:t>
      </w:r>
      <w:r w:rsidR="0003098D">
        <w:t>4</w:t>
      </w:r>
      <w:r w:rsidR="0003098D">
        <w:sym w:font="Symbol" w:char="F0B4"/>
      </w:r>
      <w:r>
        <w:t xml:space="preserve"> framebuffer multisampling, it drops to 95 frames/sec.)</w:t>
      </w:r>
      <w:r w:rsidRPr="000C51CD">
        <w:t xml:space="preserve">  By comparison, Lindstrom and Pascucci [2002] </w:t>
      </w:r>
      <w:r>
        <w:t>report</w:t>
      </w:r>
      <w:r w:rsidRPr="000C51CD">
        <w:t xml:space="preserve"> 3 M</w:t>
      </w:r>
      <w:r w:rsidRPr="000C51CD">
        <w:sym w:font="Symbol" w:char="F044"/>
      </w:r>
      <w:r w:rsidRPr="000C51CD">
        <w:t>/sec</w:t>
      </w:r>
      <w:r>
        <w:t xml:space="preserve">, and </w:t>
      </w:r>
      <w:r w:rsidRPr="000C51CD">
        <w:t xml:space="preserve">Cignoni et al [2003b] </w:t>
      </w:r>
      <w:r>
        <w:t xml:space="preserve">achieve </w:t>
      </w:r>
      <w:r w:rsidRPr="000C51CD">
        <w:t>16 M</w:t>
      </w:r>
      <w:r w:rsidRPr="000C51CD">
        <w:sym w:font="Symbol" w:char="F044"/>
      </w:r>
      <w:r>
        <w:t>/sec</w:t>
      </w:r>
      <w:r w:rsidRPr="000C51CD">
        <w:t xml:space="preserve">.  </w:t>
      </w:r>
      <w:r>
        <w:t>On present, co</w:t>
      </w:r>
      <w:r>
        <w:t>m</w:t>
      </w:r>
      <w:r>
        <w:t>parable hardware (GeForceFX 5800/5900), these authors now obtain rates of 21 M</w:t>
      </w:r>
      <w:r w:rsidRPr="000C51CD">
        <w:sym w:font="Symbol" w:char="F044"/>
      </w:r>
      <w:r>
        <w:t>/sec and 65 M</w:t>
      </w:r>
      <w:r w:rsidRPr="000C51CD">
        <w:sym w:font="Symbol" w:char="F044"/>
      </w:r>
      <w:r>
        <w:t>/sec respectively.</w:t>
      </w:r>
    </w:p>
    <w:p w:rsidR="00FE517C" w:rsidRPr="000C51CD" w:rsidRDefault="00FE517C" w:rsidP="0003098D">
      <w:pPr>
        <w:pStyle w:val="BodyText"/>
        <w:spacing w:after="180"/>
      </w:pPr>
      <w:r w:rsidRPr="00156894">
        <w:rPr>
          <w:b/>
        </w:rPr>
        <w:t>Update rate.</w:t>
      </w:r>
      <w:r w:rsidRPr="00156894">
        <w:t xml:space="preserve">  O</w:t>
      </w:r>
      <w:r>
        <w:t>ur threshold processing budget for updating the clipmap is a full</w:t>
      </w:r>
      <w:r w:rsidR="005230BA">
        <w:t xml:space="preserve"> </w:t>
      </w:r>
      <m:oMath>
        <m:r>
          <w:rPr>
            <w:rFonts w:ascii="Cambria Math" w:hAnsi="Cambria Math"/>
          </w:rPr>
          <m:t>n</m:t>
        </m:r>
        <m:r>
          <m:rPr>
            <m:nor/>
          </m:rPr>
          <w:rPr>
            <w:rFonts w:ascii="Cambria Math" w:hAnsi="Cambria Math"/>
          </w:rPr>
          <m:t>×</m:t>
        </m:r>
        <m:r>
          <w:rPr>
            <w:rFonts w:ascii="Cambria Math" w:hAnsi="Cambria Math"/>
          </w:rPr>
          <m:t>n</m:t>
        </m:r>
      </m:oMath>
      <w:r w:rsidRPr="000C51CD">
        <w:t xml:space="preserve"> </w:t>
      </w:r>
      <w:r>
        <w:t xml:space="preserve">level.  </w:t>
      </w:r>
      <w:r>
        <w:fldChar w:fldCharType="begin"/>
      </w:r>
      <w:r>
        <w:instrText xml:space="preserve"> REF _Ref61520468 \h </w:instrText>
      </w:r>
      <w:r>
        <w:fldChar w:fldCharType="separate"/>
      </w:r>
      <w:r w:rsidR="0073609B">
        <w:t xml:space="preserve">Table </w:t>
      </w:r>
      <w:r w:rsidR="0073609B">
        <w:rPr>
          <w:noProof/>
        </w:rPr>
        <w:t>1</w:t>
      </w:r>
      <w:r>
        <w:fldChar w:fldCharType="end"/>
      </w:r>
      <w:r>
        <w:t xml:space="preserve"> shows the execution times of the update steps for this worst case.  It is likely that these times overlap with GPU processing.  During smooth viewer motions, the update times are generally less because only fractions of levels need be updated.  In practice, our system maintains a nearly uniform rate of 60 frames/sec.  Note that it will soon be possible to perform all steps (except for decompression) using the GPU, thanks to the regular-grid data structure.</w:t>
      </w:r>
    </w:p>
    <w:tbl>
      <w:tblPr>
        <w:tblStyle w:val="TableGrid"/>
        <w:tblW w:w="0" w:type="auto"/>
        <w:jc w:val="center"/>
        <w:tblCellMar>
          <w:left w:w="58" w:type="dxa"/>
          <w:right w:w="58" w:type="dxa"/>
        </w:tblCellMar>
        <w:tblLook w:val="00A0" w:firstRow="1" w:lastRow="0" w:firstColumn="1" w:lastColumn="0" w:noHBand="0" w:noVBand="0"/>
      </w:tblPr>
      <w:tblGrid>
        <w:gridCol w:w="1939"/>
        <w:gridCol w:w="1025"/>
      </w:tblGrid>
      <w:tr w:rsidR="00FE517C" w:rsidRPr="000C51CD">
        <w:trPr>
          <w:jc w:val="center"/>
        </w:trPr>
        <w:tc>
          <w:tcPr>
            <w:tcW w:w="0" w:type="auto"/>
          </w:tcPr>
          <w:p w:rsidR="00FE517C" w:rsidRPr="000C51CD" w:rsidRDefault="00FE517C" w:rsidP="001F4DD1">
            <w:pPr>
              <w:pStyle w:val="BodyText"/>
              <w:keepNext/>
              <w:keepLines/>
              <w:spacing w:before="40" w:after="40"/>
              <w:jc w:val="center"/>
            </w:pPr>
            <w:r>
              <w:t>Update step</w:t>
            </w:r>
          </w:p>
        </w:tc>
        <w:tc>
          <w:tcPr>
            <w:tcW w:w="0" w:type="auto"/>
          </w:tcPr>
          <w:p w:rsidR="00FE517C" w:rsidRPr="000C51CD" w:rsidRDefault="00FE517C" w:rsidP="001F4DD1">
            <w:pPr>
              <w:pStyle w:val="BodyText"/>
              <w:keepNext/>
              <w:keepLines/>
              <w:spacing w:before="40" w:after="40"/>
              <w:jc w:val="center"/>
            </w:pPr>
            <w:r w:rsidRPr="00F11B13">
              <w:t>Time</w:t>
            </w:r>
            <w:r>
              <w:t xml:space="preserve"> (msec)</w:t>
            </w:r>
          </w:p>
        </w:tc>
      </w:tr>
      <w:tr w:rsidR="00FE517C" w:rsidRPr="000C51CD">
        <w:trPr>
          <w:jc w:val="center"/>
        </w:trPr>
        <w:tc>
          <w:tcPr>
            <w:tcW w:w="0" w:type="auto"/>
          </w:tcPr>
          <w:p w:rsidR="00FE517C" w:rsidRPr="000C51CD" w:rsidRDefault="00FE517C" w:rsidP="005230BA">
            <w:pPr>
              <w:pStyle w:val="BodyText"/>
              <w:keepNext/>
              <w:keepLines/>
              <w:spacing w:before="20" w:after="20"/>
              <w:rPr>
                <w:sz w:val="16"/>
                <w:szCs w:val="16"/>
              </w:rPr>
            </w:pPr>
            <w:r>
              <w:rPr>
                <w:sz w:val="16"/>
                <w:szCs w:val="16"/>
              </w:rPr>
              <w:t>Computation of</w:t>
            </w:r>
            <w:r w:rsidR="005230BA">
              <w:rPr>
                <w:sz w:val="16"/>
                <w:szCs w:val="16"/>
              </w:rPr>
              <w:t xml:space="preserve"> </w:t>
            </w:r>
            <m:oMath>
              <m:sSub>
                <m:sSubPr>
                  <m:ctrlPr>
                    <w:rPr>
                      <w:rFonts w:ascii="Cambria Math" w:hAnsi="Cambria Math"/>
                      <w:i/>
                      <w:sz w:val="16"/>
                      <w:szCs w:val="16"/>
                    </w:rPr>
                  </m:ctrlPr>
                </m:sSubPr>
                <m:e>
                  <m:r>
                    <w:rPr>
                      <w:rFonts w:ascii="Cambria Math" w:hAnsi="Cambria Math"/>
                      <w:sz w:val="16"/>
                      <w:szCs w:val="16"/>
                    </w:rPr>
                    <m:t>z</m:t>
                  </m:r>
                </m:e>
                <m:sub>
                  <m:r>
                    <w:rPr>
                      <w:rFonts w:ascii="Cambria Math" w:hAnsi="Cambria Math"/>
                      <w:sz w:val="16"/>
                      <w:szCs w:val="16"/>
                    </w:rPr>
                    <m:t>c</m:t>
                  </m:r>
                </m:sub>
              </m:sSub>
            </m:oMath>
          </w:p>
        </w:tc>
        <w:tc>
          <w:tcPr>
            <w:tcW w:w="0" w:type="auto"/>
          </w:tcPr>
          <w:p w:rsidR="00FE517C" w:rsidRPr="000C51CD" w:rsidRDefault="00FE517C" w:rsidP="001F4DD1">
            <w:pPr>
              <w:pStyle w:val="BodyText"/>
              <w:keepNext/>
              <w:keepLines/>
              <w:spacing w:before="20" w:after="20"/>
              <w:jc w:val="right"/>
              <w:rPr>
                <w:sz w:val="16"/>
                <w:szCs w:val="16"/>
              </w:rPr>
            </w:pPr>
            <w:r>
              <w:rPr>
                <w:sz w:val="16"/>
                <w:szCs w:val="16"/>
              </w:rPr>
              <w:t>2</w:t>
            </w:r>
          </w:p>
        </w:tc>
      </w:tr>
      <w:tr w:rsidR="00FE517C" w:rsidRPr="000C51CD">
        <w:trPr>
          <w:jc w:val="center"/>
        </w:trPr>
        <w:tc>
          <w:tcPr>
            <w:tcW w:w="0" w:type="auto"/>
          </w:tcPr>
          <w:p w:rsidR="00FE517C" w:rsidRPr="000C51CD" w:rsidRDefault="00FE517C" w:rsidP="001F4DD1">
            <w:pPr>
              <w:pStyle w:val="BodyText"/>
              <w:keepNext/>
              <w:keepLines/>
              <w:spacing w:before="20" w:after="20"/>
              <w:rPr>
                <w:sz w:val="16"/>
                <w:szCs w:val="16"/>
              </w:rPr>
            </w:pPr>
            <w:r>
              <w:rPr>
                <w:sz w:val="16"/>
                <w:szCs w:val="16"/>
              </w:rPr>
              <w:t xml:space="preserve">Interpolatory subdivision </w:t>
            </w:r>
            <m:oMath>
              <m:r>
                <w:rPr>
                  <w:rFonts w:ascii="Cambria Math" w:hAnsi="Cambria Math"/>
                  <w:sz w:val="16"/>
                  <w:szCs w:val="16"/>
                </w:rPr>
                <m:t>U</m:t>
              </m:r>
            </m:oMath>
          </w:p>
        </w:tc>
        <w:tc>
          <w:tcPr>
            <w:tcW w:w="0" w:type="auto"/>
          </w:tcPr>
          <w:p w:rsidR="00FE517C" w:rsidRPr="000C51CD" w:rsidRDefault="00FE517C" w:rsidP="001F4DD1">
            <w:pPr>
              <w:pStyle w:val="BodyText"/>
              <w:keepNext/>
              <w:keepLines/>
              <w:spacing w:before="20" w:after="20"/>
              <w:jc w:val="right"/>
              <w:rPr>
                <w:sz w:val="16"/>
                <w:szCs w:val="16"/>
              </w:rPr>
            </w:pPr>
            <w:r>
              <w:rPr>
                <w:sz w:val="16"/>
                <w:szCs w:val="16"/>
              </w:rPr>
              <w:t>3</w:t>
            </w:r>
          </w:p>
        </w:tc>
      </w:tr>
      <w:tr w:rsidR="00FE517C" w:rsidRPr="000C51CD">
        <w:trPr>
          <w:jc w:val="center"/>
        </w:trPr>
        <w:tc>
          <w:tcPr>
            <w:tcW w:w="0" w:type="auto"/>
          </w:tcPr>
          <w:p w:rsidR="00FE517C" w:rsidRPr="000C51CD" w:rsidRDefault="00FE517C" w:rsidP="001F4DD1">
            <w:pPr>
              <w:pStyle w:val="BodyText"/>
              <w:keepNext/>
              <w:keepLines/>
              <w:spacing w:before="20" w:after="20"/>
              <w:rPr>
                <w:sz w:val="16"/>
                <w:szCs w:val="16"/>
              </w:rPr>
            </w:pPr>
            <w:r>
              <w:rPr>
                <w:sz w:val="16"/>
                <w:szCs w:val="16"/>
              </w:rPr>
              <w:t>Decompression or Synthesis</w:t>
            </w:r>
          </w:p>
        </w:tc>
        <w:tc>
          <w:tcPr>
            <w:tcW w:w="0" w:type="auto"/>
          </w:tcPr>
          <w:p w:rsidR="00FE517C" w:rsidRPr="000C51CD" w:rsidRDefault="00FE517C" w:rsidP="001F4DD1">
            <w:pPr>
              <w:pStyle w:val="BodyText"/>
              <w:keepNext/>
              <w:keepLines/>
              <w:spacing w:before="20" w:after="20"/>
              <w:jc w:val="right"/>
              <w:rPr>
                <w:sz w:val="16"/>
                <w:szCs w:val="16"/>
              </w:rPr>
            </w:pPr>
            <w:r>
              <w:rPr>
                <w:sz w:val="16"/>
                <w:szCs w:val="16"/>
              </w:rPr>
              <w:t>8 or 3</w:t>
            </w:r>
          </w:p>
        </w:tc>
      </w:tr>
      <w:tr w:rsidR="00FE517C" w:rsidRPr="000C51CD">
        <w:trPr>
          <w:jc w:val="center"/>
        </w:trPr>
        <w:tc>
          <w:tcPr>
            <w:tcW w:w="0" w:type="auto"/>
          </w:tcPr>
          <w:p w:rsidR="00FE517C" w:rsidRPr="000C51CD" w:rsidRDefault="00FE517C" w:rsidP="001F4DD1">
            <w:pPr>
              <w:pStyle w:val="BodyText"/>
              <w:keepNext/>
              <w:keepLines/>
              <w:spacing w:before="20" w:after="20"/>
              <w:rPr>
                <w:sz w:val="16"/>
                <w:szCs w:val="16"/>
              </w:rPr>
            </w:pPr>
            <w:r>
              <w:rPr>
                <w:sz w:val="16"/>
                <w:szCs w:val="16"/>
              </w:rPr>
              <w:t>Upload to video memory</w:t>
            </w:r>
          </w:p>
        </w:tc>
        <w:tc>
          <w:tcPr>
            <w:tcW w:w="0" w:type="auto"/>
          </w:tcPr>
          <w:p w:rsidR="00FE517C" w:rsidRPr="000C51CD" w:rsidRDefault="00FE517C" w:rsidP="001F4DD1">
            <w:pPr>
              <w:pStyle w:val="BodyText"/>
              <w:keepNext/>
              <w:keepLines/>
              <w:spacing w:before="20" w:after="20"/>
              <w:jc w:val="right"/>
              <w:rPr>
                <w:sz w:val="16"/>
                <w:szCs w:val="16"/>
              </w:rPr>
            </w:pPr>
            <w:r>
              <w:rPr>
                <w:sz w:val="16"/>
                <w:szCs w:val="16"/>
              </w:rPr>
              <w:t>2</w:t>
            </w:r>
          </w:p>
        </w:tc>
      </w:tr>
      <w:tr w:rsidR="00FE517C" w:rsidRPr="000C51CD">
        <w:trPr>
          <w:jc w:val="center"/>
        </w:trPr>
        <w:tc>
          <w:tcPr>
            <w:tcW w:w="0" w:type="auto"/>
          </w:tcPr>
          <w:p w:rsidR="00FE517C" w:rsidRDefault="00FE517C" w:rsidP="001F4DD1">
            <w:pPr>
              <w:pStyle w:val="BodyText"/>
              <w:keepNext/>
              <w:keepLines/>
              <w:spacing w:before="20" w:after="20"/>
              <w:rPr>
                <w:sz w:val="16"/>
                <w:szCs w:val="16"/>
              </w:rPr>
            </w:pPr>
            <w:r>
              <w:rPr>
                <w:sz w:val="16"/>
                <w:szCs w:val="16"/>
              </w:rPr>
              <w:t>Normal map computation</w:t>
            </w:r>
          </w:p>
        </w:tc>
        <w:tc>
          <w:tcPr>
            <w:tcW w:w="0" w:type="auto"/>
          </w:tcPr>
          <w:p w:rsidR="00FE517C" w:rsidRDefault="00FE517C" w:rsidP="001F4DD1">
            <w:pPr>
              <w:pStyle w:val="BodyText"/>
              <w:keepNext/>
              <w:keepLines/>
              <w:spacing w:before="20" w:after="20"/>
              <w:jc w:val="right"/>
              <w:rPr>
                <w:sz w:val="16"/>
                <w:szCs w:val="16"/>
              </w:rPr>
            </w:pPr>
            <w:r>
              <w:rPr>
                <w:sz w:val="16"/>
                <w:szCs w:val="16"/>
              </w:rPr>
              <w:t>11</w:t>
            </w:r>
          </w:p>
        </w:tc>
      </w:tr>
      <w:tr w:rsidR="00FE517C" w:rsidRPr="000C51CD">
        <w:trPr>
          <w:jc w:val="center"/>
        </w:trPr>
        <w:tc>
          <w:tcPr>
            <w:tcW w:w="0" w:type="auto"/>
          </w:tcPr>
          <w:p w:rsidR="00FE517C" w:rsidRPr="000C51CD" w:rsidRDefault="00FE517C" w:rsidP="001F4DD1">
            <w:pPr>
              <w:pStyle w:val="BodyText"/>
              <w:keepNext/>
              <w:keepLines/>
              <w:spacing w:before="40" w:after="40"/>
              <w:rPr>
                <w:sz w:val="16"/>
                <w:szCs w:val="16"/>
              </w:rPr>
            </w:pPr>
            <w:r>
              <w:rPr>
                <w:sz w:val="16"/>
                <w:szCs w:val="16"/>
              </w:rPr>
              <w:t>Total</w:t>
            </w:r>
          </w:p>
        </w:tc>
        <w:tc>
          <w:tcPr>
            <w:tcW w:w="0" w:type="auto"/>
          </w:tcPr>
          <w:p w:rsidR="00FE517C" w:rsidRPr="000C51CD" w:rsidRDefault="00FE517C" w:rsidP="001F4DD1">
            <w:pPr>
              <w:pStyle w:val="BodyText"/>
              <w:keepNext/>
              <w:keepLines/>
              <w:spacing w:before="40" w:after="40"/>
              <w:jc w:val="right"/>
              <w:rPr>
                <w:sz w:val="16"/>
                <w:szCs w:val="16"/>
              </w:rPr>
            </w:pPr>
            <w:r>
              <w:rPr>
                <w:sz w:val="16"/>
                <w:szCs w:val="16"/>
              </w:rPr>
              <w:t>21 or 26</w:t>
            </w:r>
          </w:p>
        </w:tc>
      </w:tr>
    </w:tbl>
    <w:p w:rsidR="00FE517C" w:rsidRPr="000C51CD" w:rsidRDefault="00FE517C" w:rsidP="00FE517C">
      <w:pPr>
        <w:pStyle w:val="Caption"/>
      </w:pPr>
      <w:bookmarkStart w:id="115" w:name="_Ref61520468"/>
      <w:r>
        <w:t xml:space="preserve">Table </w:t>
      </w:r>
      <w:r w:rsidR="00503DE6">
        <w:fldChar w:fldCharType="begin"/>
      </w:r>
      <w:r w:rsidR="00503DE6">
        <w:instrText xml:space="preserve"> SEQ Table \* ARABIC </w:instrText>
      </w:r>
      <w:r w:rsidR="00503DE6">
        <w:fldChar w:fldCharType="separate"/>
      </w:r>
      <w:r w:rsidR="0073609B">
        <w:rPr>
          <w:noProof/>
        </w:rPr>
        <w:t>1</w:t>
      </w:r>
      <w:r w:rsidR="00503DE6">
        <w:rPr>
          <w:noProof/>
        </w:rPr>
        <w:fldChar w:fldCharType="end"/>
      </w:r>
      <w:bookmarkEnd w:id="115"/>
      <w:r>
        <w:t>: Times for updating a full</w:t>
      </w:r>
      <w:r w:rsidR="005230BA">
        <w:t xml:space="preserve"> </w:t>
      </w:r>
      <m:oMath>
        <m:r>
          <w:rPr>
            <w:rFonts w:ascii="Cambria Math" w:hAnsi="Cambria Math"/>
          </w:rPr>
          <m:t>n</m:t>
        </m:r>
        <m:r>
          <m:rPr>
            <m:nor/>
          </m:rPr>
          <w:rPr>
            <w:rFonts w:ascii="Cambria Math" w:hAnsi="Cambria Math"/>
          </w:rPr>
          <m:t>×</m:t>
        </m:r>
        <m:r>
          <w:rPr>
            <w:rFonts w:ascii="Cambria Math" w:hAnsi="Cambria Math"/>
          </w:rPr>
          <m:t>n</m:t>
        </m:r>
      </m:oMath>
      <w:r w:rsidRPr="000C51CD">
        <w:t xml:space="preserve"> </w:t>
      </w:r>
      <w:r>
        <w:t xml:space="preserve">level </w:t>
      </w:r>
      <w:r w:rsidR="005230BA">
        <w:t>(</w:t>
      </w:r>
      <m:oMath>
        <m:r>
          <w:rPr>
            <w:rFonts w:ascii="Cambria Math" w:hAnsi="Cambria Math"/>
          </w:rPr>
          <m:t>n</m:t>
        </m:r>
        <m:r>
          <m:rPr>
            <m:nor/>
          </m:rPr>
          <w:rPr>
            <w:rFonts w:ascii="Cambria Math" w:hAnsi="Cambria Math"/>
          </w:rPr>
          <m:t>=</m:t>
        </m:r>
      </m:oMath>
      <w:r w:rsidR="00A2368F">
        <w:t>255</w:t>
      </w:r>
      <w:r>
        <w:t>).</w:t>
      </w:r>
    </w:p>
    <w:p w:rsidR="00253086" w:rsidRPr="00AC38E9" w:rsidRDefault="00645DDF" w:rsidP="00182453">
      <w:pPr>
        <w:pStyle w:val="BodyText"/>
        <w:spacing w:after="120"/>
      </w:pPr>
      <w:r>
        <w:rPr>
          <w:b/>
        </w:rPr>
        <w:t>Error analysi</w:t>
      </w:r>
      <w:r w:rsidR="00253086" w:rsidRPr="00253086">
        <w:rPr>
          <w:b/>
        </w:rPr>
        <w:t xml:space="preserve">s.  </w:t>
      </w:r>
      <w:r w:rsidR="00253086">
        <w:t>There are two sources of error, compression error and LOD error, and we analyze these separately.</w:t>
      </w:r>
    </w:p>
    <w:p w:rsidR="00253086" w:rsidRPr="000C51CD" w:rsidRDefault="00253086" w:rsidP="004406CC">
      <w:pPr>
        <w:pStyle w:val="BodyText"/>
      </w:pPr>
      <w:r w:rsidRPr="00253086">
        <w:rPr>
          <w:b/>
        </w:rPr>
        <w:t>Compression error</w:t>
      </w:r>
      <w:r>
        <w:t xml:space="preserve">.  </w:t>
      </w:r>
      <w:r w:rsidR="00F45882">
        <w:t xml:space="preserve">The Puget </w:t>
      </w:r>
      <w:r w:rsidR="007A3DF9">
        <w:t xml:space="preserve">Sound </w:t>
      </w:r>
      <w:r w:rsidR="00F45882">
        <w:t>dataset</w:t>
      </w:r>
      <w:r>
        <w:t xml:space="preserve"> </w:t>
      </w:r>
      <w:r w:rsidR="00F45882">
        <w:t>is compressed</w:t>
      </w:r>
      <w:r w:rsidR="007A3DF9">
        <w:t xml:space="preserve"> from 537 MB to 8.5</w:t>
      </w:r>
      <w:r>
        <w:t xml:space="preserve"> MB, with an rms error of 1.</w:t>
      </w:r>
      <w:r w:rsidR="007A3DF9">
        <w:t>0</w:t>
      </w:r>
      <w:r>
        <w:t xml:space="preserve">m </w:t>
      </w:r>
      <w:r w:rsidR="007507A5">
        <w:t>(</w:t>
      </w:r>
      <m:oMath>
        <m:r>
          <m:rPr>
            <m:nor/>
          </m:rPr>
          <w:rPr>
            <w:rFonts w:ascii="Cambria Math" w:hAnsi="Cambria Math"/>
          </w:rPr>
          <m:t>PSNR</m:t>
        </m:r>
        <m:r>
          <w:rPr>
            <w:rFonts w:ascii="Cambria Math" w:hAnsi="Cambria Math"/>
          </w:rPr>
          <m:t>=20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i/>
                  </w:rPr>
                </m:ctrlPr>
              </m:dPr>
              <m:e>
                <m:sSub>
                  <m:sSubPr>
                    <m:ctrlPr>
                      <w:rPr>
                        <w:rFonts w:ascii="Cambria Math" w:hAnsi="Cambria Math"/>
                        <w:i/>
                      </w:rPr>
                    </m:ctrlPr>
                  </m:sSubPr>
                  <m:e>
                    <m:r>
                      <w:rPr>
                        <w:rFonts w:ascii="Cambria Math" w:hAnsi="Cambria Math"/>
                      </w:rPr>
                      <m:t>z</m:t>
                    </m:r>
                  </m:e>
                  <m:sub>
                    <m:r>
                      <m:rPr>
                        <m:nor/>
                      </m:rPr>
                      <w:rPr>
                        <w:rFonts w:ascii="Cambria Math" w:hAnsi="Cambria Math"/>
                      </w:rPr>
                      <m:t>max</m:t>
                    </m:r>
                  </m:sub>
                </m:sSub>
                <m:r>
                  <m:rPr>
                    <m:lit/>
                  </m:rPr>
                  <w:rPr>
                    <w:rFonts w:ascii="Cambria Math" w:hAnsi="Cambria Math"/>
                  </w:rPr>
                  <m:t>/</m:t>
                </m:r>
                <m:r>
                  <m:rPr>
                    <m:nor/>
                  </m:rPr>
                  <w:rPr>
                    <w:rFonts w:ascii="Cambria Math" w:hAnsi="Cambria Math"/>
                  </w:rPr>
                  <m:t>rms</m:t>
                </m:r>
              </m:e>
            </m:d>
            <m:r>
              <w:rPr>
                <w:rFonts w:ascii="Cambria Math" w:hAnsi="Cambria Math"/>
              </w:rPr>
              <m:t>=72.6</m:t>
            </m:r>
            <m:r>
              <m:rPr>
                <m:nor/>
              </m:rPr>
              <w:rPr>
                <w:rFonts w:ascii="Cambria Math" w:hAnsi="Cambria Math"/>
              </w:rPr>
              <m:t>dB</m:t>
            </m:r>
          </m:e>
        </m:func>
      </m:oMath>
      <w:r>
        <w:t>)</w:t>
      </w:r>
      <w:r w:rsidR="00F45882">
        <w:t>.</w:t>
      </w:r>
      <w:r w:rsidR="002E3A3F">
        <w:t xml:space="preserve">  </w:t>
      </w:r>
      <w:r w:rsidR="007A3DF9">
        <w:t>The U.S. dataset</w:t>
      </w:r>
      <w:r w:rsidR="007A3DF9" w:rsidRPr="000C51CD">
        <w:t xml:space="preserve"> </w:t>
      </w:r>
      <w:r w:rsidR="007A3DF9">
        <w:t xml:space="preserve">is </w:t>
      </w:r>
      <w:r w:rsidR="007A3DF9" w:rsidRPr="000C51CD">
        <w:t>compress</w:t>
      </w:r>
      <w:r w:rsidR="007A3DF9">
        <w:t>ed</w:t>
      </w:r>
      <w:r w:rsidR="007A3DF9" w:rsidRPr="000C51CD">
        <w:t xml:space="preserve"> from 40.4 GB to </w:t>
      </w:r>
      <w:r w:rsidR="007A3DF9">
        <w:t>355</w:t>
      </w:r>
      <w:r w:rsidR="007A3DF9" w:rsidRPr="000C51CD">
        <w:t xml:space="preserve"> MB, with an </w:t>
      </w:r>
      <w:r w:rsidR="007A3DF9">
        <w:t>rms</w:t>
      </w:r>
      <w:r w:rsidR="007A3DF9" w:rsidRPr="000C51CD">
        <w:t xml:space="preserve"> error of </w:t>
      </w:r>
      <w:r w:rsidR="00D317AD">
        <w:t>1</w:t>
      </w:r>
      <w:r w:rsidR="007A3DF9" w:rsidRPr="000C51CD">
        <w:t>.</w:t>
      </w:r>
      <w:r w:rsidR="00070FFB">
        <w:t>8</w:t>
      </w:r>
      <w:r w:rsidR="007A3DF9" w:rsidRPr="000C51CD">
        <w:t>m (PSNR=6</w:t>
      </w:r>
      <w:r w:rsidR="00D317AD">
        <w:t>7</w:t>
      </w:r>
      <w:r w:rsidR="007A3DF9" w:rsidRPr="000C51CD">
        <w:t>.</w:t>
      </w:r>
      <w:r w:rsidR="00D317AD">
        <w:t>7</w:t>
      </w:r>
      <w:r w:rsidR="007A3DF9" w:rsidRPr="000C51CD">
        <w:t>dB).</w:t>
      </w:r>
      <w:r w:rsidR="007A3DF9">
        <w:t xml:space="preserve">  </w:t>
      </w:r>
      <w:r w:rsidR="002E3A3F">
        <w:t>These rms errors are quite small – only about 10%</w:t>
      </w:r>
      <w:r w:rsidR="00D317AD">
        <w:t xml:space="preserve"> and 6% </w:t>
      </w:r>
      <w:r w:rsidR="002E3A3F">
        <w:t xml:space="preserve"> of the </w:t>
      </w:r>
      <w:r w:rsidR="007F5B3C">
        <w:t>inter-</w:t>
      </w:r>
      <w:r w:rsidR="002E3A3F">
        <w:t>sample spacing</w:t>
      </w:r>
      <w:r w:rsidR="00D317AD">
        <w:t>, respectively</w:t>
      </w:r>
      <w:r w:rsidR="002E3A3F">
        <w:t>.</w:t>
      </w:r>
    </w:p>
    <w:p w:rsidR="00540836" w:rsidRPr="000C51CD" w:rsidRDefault="00540836" w:rsidP="00540836">
      <w:pPr>
        <w:pStyle w:val="BodyText"/>
      </w:pPr>
      <w:r>
        <w:rPr>
          <w:b/>
        </w:rPr>
        <w:t>S</w:t>
      </w:r>
      <w:r w:rsidRPr="000C51CD">
        <w:rPr>
          <w:b/>
        </w:rPr>
        <w:t xml:space="preserve">creen-space </w:t>
      </w:r>
      <w:r>
        <w:rPr>
          <w:b/>
        </w:rPr>
        <w:t xml:space="preserve">LOD </w:t>
      </w:r>
      <w:r w:rsidRPr="000C51CD">
        <w:rPr>
          <w:b/>
        </w:rPr>
        <w:t>error.</w:t>
      </w:r>
      <w:r w:rsidRPr="000C51CD">
        <w:t xml:space="preserve">  In Section </w:t>
      </w:r>
      <w:r w:rsidRPr="000C51CD">
        <w:fldChar w:fldCharType="begin"/>
      </w:r>
      <w:r w:rsidRPr="000C51CD">
        <w:instrText xml:space="preserve"> REF _Ref60973800 \r \h </w:instrText>
      </w:r>
      <w:r w:rsidRPr="000C51CD">
        <w:fldChar w:fldCharType="separate"/>
      </w:r>
      <w:r w:rsidR="0073609B">
        <w:t>4</w:t>
      </w:r>
      <w:r w:rsidRPr="000C51CD">
        <w:fldChar w:fldCharType="end"/>
      </w:r>
      <w:r w:rsidRPr="000C51CD">
        <w:t xml:space="preserve">, we estimated the screen-space triangle size </w:t>
      </w:r>
      <m:oMath>
        <m:r>
          <w:rPr>
            <w:rFonts w:ascii="Cambria Math" w:hAnsi="Cambria Math"/>
          </w:rPr>
          <m:t>s</m:t>
        </m:r>
      </m:oMath>
      <w:r w:rsidRPr="000C51CD">
        <w:t xml:space="preserve"> for a given clipmap size </w:t>
      </w:r>
      <m:oMath>
        <m:r>
          <w:rPr>
            <w:rFonts w:ascii="Cambria Math" w:hAnsi="Cambria Math"/>
          </w:rPr>
          <m:t>n</m:t>
        </m:r>
      </m:oMath>
      <w:r w:rsidRPr="000C51CD">
        <w:t xml:space="preserve">.  The analysis relied on the fact that terrain triangles have compact shape </w:t>
      </w:r>
      <w:r>
        <w:t>if</w:t>
      </w:r>
      <w:r w:rsidRPr="000C51CD">
        <w:t xml:space="preserve"> the terrain slope is</w:t>
      </w:r>
      <w:r>
        <w:t xml:space="preserve"> assumed</w:t>
      </w:r>
      <w:r w:rsidRPr="000C51CD">
        <w:t xml:space="preserve"> small.  If instead the terrain has </w:t>
      </w:r>
      <w:r>
        <w:t>steep</w:t>
      </w:r>
      <w:r w:rsidRPr="000C51CD">
        <w:t xml:space="preserve"> slope, triangles can become arbitrarily elongated and their screen-space extent is no longer bounded, which </w:t>
      </w:r>
      <w:r w:rsidR="005327D2">
        <w:t>is</w:t>
      </w:r>
      <w:r w:rsidRPr="000C51CD">
        <w:t xml:space="preserve"> unsatisfactory.</w:t>
      </w:r>
    </w:p>
    <w:p w:rsidR="00540836" w:rsidRPr="000C51CD" w:rsidRDefault="00540836" w:rsidP="00540836">
      <w:pPr>
        <w:pStyle w:val="BodyText"/>
      </w:pPr>
      <w:r w:rsidRPr="000C51CD">
        <w:t xml:space="preserve">However, the </w:t>
      </w:r>
      <w:r>
        <w:t>more</w:t>
      </w:r>
      <w:r w:rsidRPr="000C51CD">
        <w:t xml:space="preserve"> relevant measure is the screen-space geome</w:t>
      </w:r>
      <w:r w:rsidRPr="000C51CD">
        <w:t>t</w:t>
      </w:r>
      <w:r w:rsidRPr="000C51CD">
        <w:t xml:space="preserve">ric error, i.e. the screen-projected difference between the rendered mesh and the original terrain (Section </w:t>
      </w:r>
      <w:r w:rsidRPr="000C51CD">
        <w:fldChar w:fldCharType="begin"/>
      </w:r>
      <w:r w:rsidRPr="000C51CD">
        <w:instrText xml:space="preserve"> REF _Ref61191316 \r \h </w:instrText>
      </w:r>
      <w:r w:rsidRPr="000C51CD">
        <w:fldChar w:fldCharType="separate"/>
      </w:r>
      <w:r w:rsidR="0073609B">
        <w:t>2</w:t>
      </w:r>
      <w:r w:rsidRPr="000C51CD">
        <w:fldChar w:fldCharType="end"/>
      </w:r>
      <w:r w:rsidRPr="000C51CD">
        <w:t xml:space="preserve">).  </w:t>
      </w:r>
      <w:r>
        <w:t>And, w</w:t>
      </w:r>
      <w:r w:rsidRPr="000C51CD">
        <w:t xml:space="preserve">e can </w:t>
      </w:r>
      <w:r>
        <w:t>analyze this error</w:t>
      </w:r>
      <w:r w:rsidRPr="000C51CD">
        <w:t xml:space="preserve"> </w:t>
      </w:r>
      <w:r w:rsidRPr="001E017C">
        <w:t>if</w:t>
      </w:r>
      <w:r w:rsidRPr="000C51CD">
        <w:t xml:space="preserve"> </w:t>
      </w:r>
      <w:r>
        <w:t>provided</w:t>
      </w:r>
      <w:r w:rsidRPr="000C51CD">
        <w:t xml:space="preserve"> </w:t>
      </w:r>
      <w:r>
        <w:t xml:space="preserve">knowledge of the spectral </w:t>
      </w:r>
      <w:r w:rsidRPr="000C51CD">
        <w:t>properties of the terrain geometry.</w:t>
      </w:r>
    </w:p>
    <w:p w:rsidR="00540836" w:rsidRPr="000C51CD" w:rsidRDefault="00540836" w:rsidP="00540836">
      <w:pPr>
        <w:pStyle w:val="BodyText"/>
      </w:pPr>
      <w:r w:rsidRPr="000C51CD">
        <w:t>For each terrain level</w:t>
      </w:r>
      <w:r w:rsidR="007507A5">
        <w:t xml:space="preserve"> </w:t>
      </w:r>
      <m:oMath>
        <m:sSub>
          <m:sSubPr>
            <m:ctrlPr>
              <w:rPr>
                <w:rFonts w:ascii="Cambria Math" w:hAnsi="Cambria Math"/>
                <w:i/>
              </w:rPr>
            </m:ctrlPr>
          </m:sSubPr>
          <m:e>
            <m:r>
              <w:rPr>
                <w:rFonts w:ascii="Cambria Math" w:hAnsi="Cambria Math"/>
              </w:rPr>
              <m:t>T</m:t>
            </m:r>
          </m:e>
          <m:sub>
            <m:r>
              <w:rPr>
                <w:rFonts w:ascii="Cambria Math" w:hAnsi="Cambria Math"/>
              </w:rPr>
              <m:t>l</m:t>
            </m:r>
          </m:sub>
        </m:sSub>
      </m:oMath>
      <w:r w:rsidRPr="000C51CD">
        <w:t>, we are interested in the error function</w:t>
      </w:r>
      <w:r w:rsidR="007507A5">
        <w:t xml:space="preserve"> </w:t>
      </w:r>
      <m:oMath>
        <m:sSub>
          <m:sSubPr>
            <m:ctrlPr>
              <w:rPr>
                <w:rFonts w:ascii="Cambria Math" w:hAnsi="Cambria Math"/>
                <w:i/>
              </w:rPr>
            </m:ctrlPr>
          </m:sSubPr>
          <m:e>
            <m:r>
              <w:rPr>
                <w:rFonts w:ascii="Cambria Math" w:hAnsi="Cambria Math"/>
              </w:rPr>
              <m:t>e</m:t>
            </m:r>
          </m:e>
          <m:sub>
            <m:r>
              <w:rPr>
                <w:rFonts w:ascii="Cambria Math" w:hAnsi="Cambria Math"/>
              </w:rPr>
              <m:t>l</m:t>
            </m:r>
          </m:sub>
        </m:sSub>
        <m:r>
          <w:rPr>
            <w:rFonts w:ascii="Cambria Math" w:hAnsi="Cambria Math"/>
          </w:rPr>
          <m:t>=</m:t>
        </m:r>
        <m:r>
          <m:rPr>
            <m:nor/>
          </m:rPr>
          <w:rPr>
            <w:rFonts w:ascii="Cambria Math" w:hAnsi="Cambria Math"/>
          </w:rPr>
          <m:t>PL</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l</m:t>
                </m:r>
              </m:sub>
            </m:sSub>
          </m:e>
        </m:d>
        <m:r>
          <w:rPr>
            <w:rFonts w:ascii="Cambria Math" w:hAnsi="Cambria Math"/>
          </w:rPr>
          <m:t>-</m:t>
        </m:r>
        <m:r>
          <m:rPr>
            <m:nor/>
          </m:rPr>
          <w:rPr>
            <w:rFonts w:ascii="Cambria Math" w:hAnsi="Cambria Math"/>
          </w:rPr>
          <m:t>PL</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m</m:t>
                </m:r>
              </m:sub>
            </m:sSub>
          </m:e>
        </m:d>
      </m:oMath>
      <w:r w:rsidRPr="000C51CD">
        <w:t xml:space="preserve"> where</w:t>
      </w:r>
      <w:r w:rsidR="007507A5">
        <w:t xml:space="preserve"> </w:t>
      </w:r>
      <m:oMath>
        <m:r>
          <m:rPr>
            <m:nor/>
          </m:rPr>
          <w:rPr>
            <w:rFonts w:ascii="Cambria Math" w:hAnsi="Cambria Math"/>
          </w:rPr>
          <m:t>PL</m:t>
        </m:r>
      </m:oMath>
      <w:r w:rsidRPr="000C51CD">
        <w:t xml:space="preserve"> denotes the piecewise linear mesh interpolant</w:t>
      </w:r>
      <w:r>
        <w:t xml:space="preserve"> over the </w:t>
      </w:r>
      <m:oMath>
        <m:d>
          <m:dPr>
            <m:ctrlPr>
              <w:rPr>
                <w:rFonts w:ascii="Cambria Math" w:hAnsi="Cambria Math"/>
                <w:i/>
              </w:rPr>
            </m:ctrlPr>
          </m:dPr>
          <m:e>
            <m:r>
              <w:rPr>
                <w:rFonts w:ascii="Cambria Math" w:hAnsi="Cambria Math"/>
              </w:rPr>
              <m:t>x,y</m:t>
            </m:r>
          </m:e>
        </m:d>
      </m:oMath>
      <w:r>
        <w:t xml:space="preserve"> domain</w:t>
      </w:r>
      <w:r w:rsidRPr="000C51CD">
        <w:t>.</w:t>
      </w:r>
      <w:r>
        <w:t xml:space="preserve">  This function is </w:t>
      </w:r>
      <w:r w:rsidRPr="009118C6">
        <w:t>related</w:t>
      </w:r>
      <w:r>
        <w:t xml:space="preserve"> to the (continuous) spectral density of the terrain signal.</w:t>
      </w:r>
      <w:r w:rsidRPr="000C51CD">
        <w:t xml:space="preserve">  </w:t>
      </w:r>
      <w:r>
        <w:t>Since t</w:t>
      </w:r>
      <w:r w:rsidRPr="000C51CD">
        <w:t>he grid spacing</w:t>
      </w:r>
      <w:r w:rsidR="007507A5">
        <w:t xml:space="preserve"> </w:t>
      </w:r>
      <m:oMath>
        <m:sSub>
          <m:sSubPr>
            <m:ctrlPr>
              <w:rPr>
                <w:rFonts w:ascii="Cambria Math" w:hAnsi="Cambria Math"/>
                <w:i/>
              </w:rPr>
            </m:ctrlPr>
          </m:sSubPr>
          <m:e>
            <m:r>
              <w:rPr>
                <w:rFonts w:ascii="Cambria Math" w:hAnsi="Cambria Math"/>
              </w:rPr>
              <m:t>g</m:t>
            </m:r>
          </m:e>
          <m:sub>
            <m:r>
              <w:rPr>
                <w:rFonts w:ascii="Cambria Math" w:hAnsi="Cambria Math"/>
              </w:rPr>
              <m:t>l</m:t>
            </m:r>
          </m:sub>
        </m:sSub>
      </m:oMath>
      <w:r w:rsidRPr="000C51CD">
        <w:t xml:space="preserve"> </w:t>
      </w:r>
      <w:r>
        <w:t xml:space="preserve">in level </w:t>
      </w:r>
      <m:oMath>
        <m:r>
          <w:rPr>
            <w:rFonts w:ascii="Cambria Math" w:hAnsi="Cambria Math"/>
          </w:rPr>
          <m:t>l</m:t>
        </m:r>
      </m:oMath>
      <w:r>
        <w:t xml:space="preserve"> </w:t>
      </w:r>
      <w:r w:rsidRPr="000C51CD">
        <w:t xml:space="preserve">projects to </w:t>
      </w:r>
      <m:oMath>
        <m:r>
          <w:rPr>
            <w:rFonts w:ascii="Cambria Math" w:hAnsi="Cambria Math"/>
          </w:rPr>
          <m:t>s</m:t>
        </m:r>
      </m:oMath>
      <w:r w:rsidRPr="000C51CD">
        <w:t xml:space="preserve"> pixels in screen space, the screen-space </w:t>
      </w:r>
      <w:r>
        <w:t xml:space="preserve">projection of </w:t>
      </w:r>
      <m:oMath>
        <m:sSub>
          <m:sSubPr>
            <m:ctrlPr>
              <w:rPr>
                <w:rFonts w:ascii="Cambria Math" w:hAnsi="Cambria Math"/>
                <w:i/>
              </w:rPr>
            </m:ctrlPr>
          </m:sSubPr>
          <m:e>
            <m:r>
              <w:rPr>
                <w:rFonts w:ascii="Cambria Math" w:hAnsi="Cambria Math"/>
              </w:rPr>
              <m:t>e</m:t>
            </m:r>
          </m:e>
          <m:sub>
            <m:r>
              <w:rPr>
                <w:rFonts w:ascii="Cambria Math" w:hAnsi="Cambria Math"/>
              </w:rPr>
              <m:t>l</m:t>
            </m:r>
          </m:sub>
        </m:sSub>
        <m:d>
          <m:dPr>
            <m:ctrlPr>
              <w:rPr>
                <w:rFonts w:ascii="Cambria Math" w:hAnsi="Cambria Math"/>
                <w:i/>
              </w:rPr>
            </m:ctrlPr>
          </m:dPr>
          <m:e>
            <m:r>
              <w:rPr>
                <w:rFonts w:ascii="Cambria Math" w:hAnsi="Cambria Math"/>
              </w:rPr>
              <m:t>x,y</m:t>
            </m:r>
          </m:e>
        </m:d>
      </m:oMath>
      <w:r w:rsidR="007507A5">
        <w:t xml:space="preserve"> </w:t>
      </w:r>
      <w:r w:rsidRPr="000C51CD">
        <w:t>at location</w:t>
      </w:r>
      <w:r w:rsidR="007507A5">
        <w:t xml:space="preserve"> </w:t>
      </w:r>
      <m:oMath>
        <m:d>
          <m:dPr>
            <m:ctrlPr>
              <w:rPr>
                <w:rFonts w:ascii="Cambria Math" w:hAnsi="Cambria Math"/>
                <w:i/>
              </w:rPr>
            </m:ctrlPr>
          </m:dPr>
          <m:e>
            <m:r>
              <w:rPr>
                <w:rFonts w:ascii="Cambria Math" w:hAnsi="Cambria Math"/>
              </w:rPr>
              <m:t>x,y</m:t>
            </m:r>
          </m:e>
        </m:d>
      </m:oMath>
      <w:r w:rsidRPr="000C51CD">
        <w:t xml:space="preserve"> is at most</w:t>
      </w:r>
    </w:p>
    <w:p w:rsidR="007507A5" w:rsidRDefault="00503DE6" w:rsidP="00182453">
      <w:pPr>
        <w:pStyle w:val="MTDisplayEquation"/>
        <w:spacing w:before="120" w:after="120"/>
      </w:pPr>
      <m:oMathPara>
        <m:oMath>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l</m:t>
              </m:r>
            </m:sub>
          </m:sSub>
          <m:d>
            <m:dPr>
              <m:ctrlPr>
                <w:rPr>
                  <w:rFonts w:ascii="Cambria Math" w:hAnsi="Cambria Math"/>
                  <w:i/>
                </w:rPr>
              </m:ctrlPr>
            </m:dPr>
            <m:e>
              <m:r>
                <w:rPr>
                  <w:rFonts w:ascii="Cambria Math" w:hAnsi="Cambria Math"/>
                </w:rPr>
                <m:t>x,y</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l</m:t>
                  </m:r>
                </m:sub>
              </m:sSub>
              <m:d>
                <m:dPr>
                  <m:ctrlPr>
                    <w:rPr>
                      <w:rFonts w:ascii="Cambria Math" w:hAnsi="Cambria Math"/>
                      <w:i/>
                    </w:rPr>
                  </m:ctrlPr>
                </m:dPr>
                <m:e>
                  <m:r>
                    <w:rPr>
                      <w:rFonts w:ascii="Cambria Math" w:hAnsi="Cambria Math"/>
                    </w:rPr>
                    <m:t>x,y</m:t>
                  </m:r>
                </m:e>
              </m:d>
            </m:num>
            <m:den>
              <m:sSub>
                <m:sSubPr>
                  <m:ctrlPr>
                    <w:rPr>
                      <w:rFonts w:ascii="Cambria Math" w:hAnsi="Cambria Math"/>
                      <w:i/>
                    </w:rPr>
                  </m:ctrlPr>
                </m:sSubPr>
                <m:e>
                  <m:r>
                    <w:rPr>
                      <w:rFonts w:ascii="Cambria Math" w:hAnsi="Cambria Math"/>
                    </w:rPr>
                    <m:t>g</m:t>
                  </m:r>
                </m:e>
                <m:sub>
                  <m:r>
                    <w:rPr>
                      <w:rFonts w:ascii="Cambria Math" w:hAnsi="Cambria Math"/>
                    </w:rPr>
                    <m:t>l</m:t>
                  </m:r>
                </m:sub>
              </m:sSub>
            </m:den>
          </m:f>
          <m:r>
            <w:rPr>
              <w:rFonts w:ascii="Cambria Math" w:hAnsi="Cambria Math"/>
            </w:rPr>
            <m:t>s .</m:t>
          </m:r>
        </m:oMath>
      </m:oMathPara>
    </w:p>
    <w:p w:rsidR="00540836" w:rsidRDefault="00540836" w:rsidP="00540836">
      <w:pPr>
        <w:pStyle w:val="BodyText"/>
      </w:pPr>
      <w:r w:rsidRPr="000C51CD">
        <w:t>(The error is smaller if the view direction is not horizontal.)  Thus</w:t>
      </w:r>
      <w:r>
        <w:t xml:space="preserve">, given a terrain dataset, </w:t>
      </w:r>
      <w:r w:rsidRPr="000C51CD">
        <w:t>we compute norms of</w:t>
      </w:r>
      <w:r w:rsidR="002D2542">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l</m:t>
            </m:r>
          </m:sub>
        </m:sSub>
      </m:oMath>
      <w:r w:rsidRPr="000C51CD">
        <w:t xml:space="preserve"> to estimate the screen-space error for each rendered level, as shown in </w:t>
      </w:r>
      <w:r w:rsidRPr="000C51CD">
        <w:fldChar w:fldCharType="begin"/>
      </w:r>
      <w:r w:rsidRPr="000C51CD">
        <w:instrText xml:space="preserve"> REF _Ref61252828 \h </w:instrText>
      </w:r>
      <w:r w:rsidRPr="000C51CD">
        <w:fldChar w:fldCharType="separate"/>
      </w:r>
      <w:r w:rsidR="0073609B" w:rsidRPr="000C51CD">
        <w:t xml:space="preserve">Table </w:t>
      </w:r>
      <w:r w:rsidR="0073609B">
        <w:rPr>
          <w:noProof/>
        </w:rPr>
        <w:t>2</w:t>
      </w:r>
      <w:r w:rsidRPr="000C51CD">
        <w:fldChar w:fldCharType="end"/>
      </w:r>
      <w:r w:rsidRPr="000C51CD">
        <w:t>.</w:t>
      </w:r>
    </w:p>
    <w:p w:rsidR="004E6085" w:rsidRDefault="00540836" w:rsidP="00540836">
      <w:pPr>
        <w:pStyle w:val="BodyText"/>
      </w:pPr>
      <w:r w:rsidRPr="000C51CD">
        <w:t xml:space="preserve">The results reveal that the </w:t>
      </w:r>
      <w:r w:rsidRPr="001F1806">
        <w:t>rms</w:t>
      </w:r>
      <w:r w:rsidRPr="000C51CD">
        <w:t xml:space="preserve"> screen-space error is smaller than </w:t>
      </w:r>
      <w:r>
        <w:t>one</w:t>
      </w:r>
      <w:r w:rsidRPr="000C51CD">
        <w:t xml:space="preserve"> pixel.  This is not unexpected, since the triangle size </w:t>
      </w:r>
      <m:oMath>
        <m:r>
          <w:rPr>
            <w:rFonts w:ascii="Cambria Math" w:hAnsi="Cambria Math"/>
          </w:rPr>
          <m:t>s</m:t>
        </m:r>
      </m:oMath>
      <w:r w:rsidRPr="000C51CD">
        <w:t xml:space="preserve"> is only </w:t>
      </w:r>
      <w:r>
        <w:t>3</w:t>
      </w:r>
      <w:r w:rsidRPr="000C51CD">
        <w:t xml:space="preserve"> pixels and the difference between those planar triangles and the finer detail is generally smaller yet.</w:t>
      </w:r>
      <w:r>
        <w:t xml:space="preserve">  We find the larger</w:t>
      </w:r>
      <w:r w:rsidR="002D2542">
        <w:t xml:space="preserve"> </w:t>
      </w:r>
      <m:oMath>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l</m:t>
                    </m:r>
                  </m:sub>
                </m:sSub>
              </m:e>
            </m:d>
          </m:e>
        </m:func>
      </m:oMath>
      <w:r>
        <w:t xml:space="preserve"> error values to be misleading, because </w:t>
      </w:r>
      <w:r w:rsidRPr="000C51CD">
        <w:t xml:space="preserve">the acquired terrain data contains mosaic misregistration artifacts that </w:t>
      </w:r>
      <w:r>
        <w:t>create</w:t>
      </w:r>
      <w:r w:rsidRPr="000C51CD">
        <w:t xml:space="preserve"> </w:t>
      </w:r>
      <w:r>
        <w:t>artificial</w:t>
      </w:r>
      <w:r w:rsidRPr="000C51CD">
        <w:t xml:space="preserve"> cliffs</w:t>
      </w:r>
      <w:r>
        <w:t>, and it only takes one erroneous height value to skew the statistic.  Instead, we prefer to examine the 99.9</w:t>
      </w:r>
      <w:r w:rsidRPr="000130CE">
        <w:rPr>
          <w:vertAlign w:val="superscript"/>
        </w:rPr>
        <w:t>th</w:t>
      </w:r>
      <w:r>
        <w:t xml:space="preserve"> percentile error, and we see that it too is still smaller than a pixel.</w:t>
      </w:r>
      <w:r w:rsidR="004E6085">
        <w:t xml:space="preserve">  (See also the accompanying video.)</w:t>
      </w:r>
    </w:p>
    <w:p w:rsidR="00540836" w:rsidRPr="002A3B4D" w:rsidRDefault="00540836" w:rsidP="00540836">
      <w:pPr>
        <w:pStyle w:val="BodyText"/>
      </w:pPr>
      <w:r>
        <w:t>In</w:t>
      </w:r>
      <w:r w:rsidRPr="002A3B4D">
        <w:t xml:space="preserve"> comparison, Cignoni et al [2003b] </w:t>
      </w:r>
      <w:r>
        <w:t xml:space="preserve">use the same window size and a </w:t>
      </w:r>
      <w:r w:rsidRPr="002A3B4D">
        <w:t>toler</w:t>
      </w:r>
      <w:r>
        <w:t xml:space="preserve">ance of 3 </w:t>
      </w:r>
      <w:r w:rsidRPr="002A3B4D">
        <w:t xml:space="preserve">pixels.  Lindstrom and Pascucci </w:t>
      </w:r>
      <w:r>
        <w:t>[2002] also use a</w:t>
      </w:r>
      <w:r w:rsidR="0003098D">
        <w:t xml:space="preserve"> 640</w:t>
      </w:r>
      <w:r w:rsidR="0003098D">
        <w:sym w:font="Symbol" w:char="F0B4"/>
      </w:r>
      <w:r w:rsidR="0003098D">
        <w:t>480</w:t>
      </w:r>
      <w:r>
        <w:t xml:space="preserve"> window, and mention that geomorphs allow the tolerance to reach 6 pixels without noticeable visual artifacts.  The authors of both these papers report that on present hardware their schemes can </w:t>
      </w:r>
      <w:r w:rsidRPr="002A3B4D">
        <w:t xml:space="preserve">now maintain a </w:t>
      </w:r>
      <w:r>
        <w:t xml:space="preserve">screen-space </w:t>
      </w:r>
      <w:r w:rsidRPr="002A3B4D">
        <w:t>toler</w:t>
      </w:r>
      <w:r>
        <w:t>ance of 1 pixel.</w:t>
      </w:r>
    </w:p>
    <w:p w:rsidR="00540836" w:rsidRPr="000C51CD" w:rsidRDefault="00540836" w:rsidP="00540836">
      <w:pPr>
        <w:pStyle w:val="BodyText"/>
      </w:pPr>
      <w:r w:rsidRPr="000C51CD">
        <w:t xml:space="preserve">The error analysis suggests that we could </w:t>
      </w:r>
      <w:r>
        <w:t>afford to</w:t>
      </w:r>
      <w:r w:rsidRPr="000C51CD">
        <w:t xml:space="preserve"> </w:t>
      </w:r>
      <w:r>
        <w:t>reduce the clipmap size</w:t>
      </w:r>
      <w:r w:rsidRPr="000C51CD">
        <w:t xml:space="preserve"> while still maintaining </w:t>
      </w:r>
      <w:r>
        <w:t>acceptable</w:t>
      </w:r>
      <w:r w:rsidRPr="000C51CD">
        <w:t xml:space="preserve"> geometric fidelity.  However, the true limiting factor is </w:t>
      </w:r>
      <w:r w:rsidRPr="000C51CD">
        <w:rPr>
          <w:i/>
        </w:rPr>
        <w:t>visual</w:t>
      </w:r>
      <w:r w:rsidRPr="000C51CD">
        <w:t xml:space="preserve"> fidelity, which i</w:t>
      </w:r>
      <w:r>
        <w:t>n turn strongly depends</w:t>
      </w:r>
      <w:r w:rsidRPr="000C51CD">
        <w:t xml:space="preserve"> on surface shading — this is the basic </w:t>
      </w:r>
      <w:r>
        <w:t>premise</w:t>
      </w:r>
      <w:r w:rsidRPr="000C51CD">
        <w:t xml:space="preserve"> of normal mapping.  Therefore, even if we used coarser geometry, we would still have to maintain high-resolution normal maps.  In our system, these normal maps are generated from the geometry </w:t>
      </w:r>
      <w:r>
        <w:t xml:space="preserve">clipmap </w:t>
      </w:r>
      <w:r w:rsidRPr="000C51CD">
        <w:t xml:space="preserve">itself.  Indeed, the compressed </w:t>
      </w:r>
      <w:r>
        <w:t>mipmap</w:t>
      </w:r>
      <w:r w:rsidRPr="000C51CD">
        <w:t xml:space="preserve"> pyramid can be seen as an effective scheme for encoding the normal map, with a secondary benefit of providing carrier geometry.</w:t>
      </w:r>
    </w:p>
    <w:p w:rsidR="00540836" w:rsidRDefault="00540836" w:rsidP="00B70BDC">
      <w:pPr>
        <w:pStyle w:val="BodyText"/>
        <w:spacing w:after="320"/>
      </w:pPr>
      <w:r>
        <w:t>The n</w:t>
      </w:r>
      <w:r w:rsidRPr="000C51CD">
        <w:t>on-uniformity of screen-space error</w:t>
      </w:r>
      <w:r w:rsidR="002D2542">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l</m:t>
            </m:r>
          </m:sub>
        </m:sSub>
      </m:oMath>
      <w:r w:rsidR="002D2542">
        <w:t xml:space="preserve"> </w:t>
      </w:r>
      <w:r w:rsidRPr="000C51CD">
        <w:t>across levels could be exploited by adapting the sizes of individual clipmap levels.  For instance, smooth hills would require a sparser tessellation (in screen space) on the nearby smooth t</w:t>
      </w:r>
      <w:r>
        <w:t>errain than on the farther hill silhouettes</w:t>
      </w:r>
      <w:r w:rsidRPr="000C51CD">
        <w:t xml:space="preserve">.  As just discussed, one would have to verify that the surface shading is not adversely affected.  </w:t>
      </w:r>
      <w:r>
        <w:t>Both t</w:t>
      </w:r>
      <w:r w:rsidRPr="000C51CD">
        <w:t xml:space="preserve">he Puget Sound and U.S. terrain datasets appear to have </w:t>
      </w:r>
      <w:r>
        <w:t xml:space="preserve">rather </w:t>
      </w:r>
      <w:r w:rsidRPr="000C51CD">
        <w:t xml:space="preserve">uniform spectral densities.  In the </w:t>
      </w:r>
      <w:r>
        <w:t xml:space="preserve">U.S. data, </w:t>
      </w:r>
      <w:r w:rsidRPr="000C51CD">
        <w:t>the error begins to diminish</w:t>
      </w:r>
      <w:r>
        <w:t xml:space="preserve"> at coarse levels</w:t>
      </w:r>
      <w:r w:rsidRPr="000C51CD">
        <w:t>, reflecting the fact that the Earth i</w:t>
      </w:r>
      <w:r>
        <w:t>s smooth at coarse scale.</w:t>
      </w:r>
    </w:p>
    <w:tbl>
      <w:tblPr>
        <w:tblStyle w:val="TableGrid"/>
        <w:tblW w:w="0" w:type="auto"/>
        <w:jc w:val="center"/>
        <w:tblCellMar>
          <w:left w:w="43" w:type="dxa"/>
          <w:right w:w="43" w:type="dxa"/>
        </w:tblCellMar>
        <w:tblLook w:val="00A0" w:firstRow="1" w:lastRow="0" w:firstColumn="1" w:lastColumn="0" w:noHBand="0" w:noVBand="0"/>
      </w:tblPr>
      <w:tblGrid>
        <w:gridCol w:w="496"/>
        <w:gridCol w:w="679"/>
        <w:gridCol w:w="719"/>
        <w:gridCol w:w="702"/>
        <w:gridCol w:w="679"/>
        <w:gridCol w:w="719"/>
        <w:gridCol w:w="702"/>
      </w:tblGrid>
      <w:tr w:rsidR="00540836" w:rsidRPr="000C51CD">
        <w:trPr>
          <w:jc w:val="center"/>
        </w:trPr>
        <w:tc>
          <w:tcPr>
            <w:tcW w:w="0" w:type="auto"/>
            <w:vMerge w:val="restart"/>
            <w:vAlign w:val="center"/>
          </w:tcPr>
          <w:p w:rsidR="00540836" w:rsidRPr="000C51CD" w:rsidRDefault="00540836" w:rsidP="001F4DD1">
            <w:pPr>
              <w:spacing w:before="20" w:after="20"/>
              <w:jc w:val="center"/>
            </w:pPr>
            <w:r w:rsidRPr="000C51CD">
              <w:t>Level</w:t>
            </w:r>
            <w:r>
              <w:br/>
            </w:r>
            <m:oMathPara>
              <m:oMath>
                <m:r>
                  <w:rPr>
                    <w:rFonts w:ascii="Cambria Math" w:hAnsi="Cambria Math"/>
                  </w:rPr>
                  <m:t>l</m:t>
                </m:r>
              </m:oMath>
            </m:oMathPara>
          </w:p>
        </w:tc>
        <w:tc>
          <w:tcPr>
            <w:tcW w:w="0" w:type="auto"/>
            <w:gridSpan w:val="3"/>
          </w:tcPr>
          <w:p w:rsidR="00540836" w:rsidRPr="000C51CD" w:rsidRDefault="00540836" w:rsidP="001F4DD1">
            <w:pPr>
              <w:spacing w:before="20" w:after="20"/>
              <w:jc w:val="center"/>
              <w:rPr>
                <w:i/>
              </w:rPr>
            </w:pPr>
            <w:r w:rsidRPr="000C51CD">
              <w:t>Puget Sound</w:t>
            </w:r>
          </w:p>
        </w:tc>
        <w:tc>
          <w:tcPr>
            <w:tcW w:w="0" w:type="auto"/>
            <w:gridSpan w:val="3"/>
          </w:tcPr>
          <w:p w:rsidR="00540836" w:rsidRPr="000C51CD" w:rsidRDefault="00540836" w:rsidP="001F4DD1">
            <w:pPr>
              <w:spacing w:before="20" w:after="20"/>
              <w:jc w:val="center"/>
            </w:pPr>
            <w:r w:rsidRPr="000C51CD">
              <w:t>U.S.</w:t>
            </w:r>
          </w:p>
        </w:tc>
      </w:tr>
      <w:tr w:rsidR="00540836" w:rsidRPr="000C51CD">
        <w:trPr>
          <w:jc w:val="center"/>
        </w:trPr>
        <w:tc>
          <w:tcPr>
            <w:tcW w:w="0" w:type="auto"/>
            <w:vMerge/>
            <w:vAlign w:val="center"/>
          </w:tcPr>
          <w:p w:rsidR="00540836" w:rsidRPr="000C51CD" w:rsidRDefault="00540836" w:rsidP="001F4DD1">
            <w:pPr>
              <w:spacing w:before="20" w:after="20"/>
              <w:jc w:val="center"/>
            </w:pPr>
          </w:p>
        </w:tc>
        <w:tc>
          <w:tcPr>
            <w:tcW w:w="0" w:type="auto"/>
            <w:vAlign w:val="center"/>
          </w:tcPr>
          <w:p w:rsidR="00540836" w:rsidRPr="000C51CD" w:rsidRDefault="002D2542" w:rsidP="002D2542">
            <w:pPr>
              <w:spacing w:before="20" w:after="20"/>
              <w:jc w:val="center"/>
            </w:pPr>
            <m:oMath>
              <m:r>
                <m:rPr>
                  <m:nor/>
                </m:rPr>
                <w:rPr>
                  <w:rFonts w:ascii="Cambria Math" w:hAnsi="Cambria Math"/>
                </w:rPr>
                <m:t>rms</m:t>
              </m:r>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l</m:t>
                      </m:r>
                    </m:sub>
                  </m:sSub>
                </m:e>
              </m:d>
            </m:oMath>
            <w:r>
              <w:t xml:space="preserve"> </w:t>
            </w:r>
          </w:p>
        </w:tc>
        <w:tc>
          <w:tcPr>
            <w:tcW w:w="0" w:type="auto"/>
            <w:vAlign w:val="center"/>
          </w:tcPr>
          <w:p w:rsidR="00540836" w:rsidRPr="000C51CD" w:rsidRDefault="00503DE6" w:rsidP="002D2542">
            <w:pPr>
              <w:spacing w:before="20" w:after="20"/>
              <w:jc w:val="center"/>
            </w:pPr>
            <m:oMathPara>
              <m:oMath>
                <m:sSub>
                  <m:sSubPr>
                    <m:ctrlPr>
                      <w:rPr>
                        <w:rFonts w:ascii="Cambria Math" w:hAnsi="Cambria Math"/>
                        <w:i/>
                      </w:rPr>
                    </m:ctrlPr>
                  </m:sSubPr>
                  <m:e>
                    <m:r>
                      <w:rPr>
                        <w:rFonts w:ascii="Cambria Math" w:hAnsi="Cambria Math"/>
                      </w:rPr>
                      <m:t>P</m:t>
                    </m:r>
                  </m:e>
                  <m:sub>
                    <m:r>
                      <w:rPr>
                        <w:rFonts w:ascii="Cambria Math" w:hAnsi="Cambria Math"/>
                      </w:rPr>
                      <m:t>.999</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l</m:t>
                        </m:r>
                      </m:sub>
                    </m:sSub>
                  </m:e>
                </m:d>
              </m:oMath>
            </m:oMathPara>
          </w:p>
        </w:tc>
        <w:tc>
          <w:tcPr>
            <w:tcW w:w="0" w:type="auto"/>
            <w:vAlign w:val="center"/>
          </w:tcPr>
          <w:p w:rsidR="00540836" w:rsidRPr="000C51CD" w:rsidRDefault="00503DE6" w:rsidP="002D2542">
            <w:pPr>
              <w:spacing w:before="20" w:after="20"/>
              <w:jc w:val="center"/>
            </w:pPr>
            <m:oMathPara>
              <m:oMath>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l</m:t>
                            </m:r>
                          </m:sub>
                        </m:sSub>
                      </m:e>
                    </m:d>
                  </m:e>
                </m:func>
              </m:oMath>
            </m:oMathPara>
          </w:p>
        </w:tc>
        <w:tc>
          <w:tcPr>
            <w:tcW w:w="0" w:type="auto"/>
            <w:vAlign w:val="center"/>
          </w:tcPr>
          <w:p w:rsidR="00540836" w:rsidRPr="000C51CD" w:rsidRDefault="002D2542" w:rsidP="001F4DD1">
            <w:pPr>
              <w:spacing w:before="20" w:after="20"/>
              <w:jc w:val="center"/>
            </w:pPr>
            <m:oMathPara>
              <m:oMath>
                <m:r>
                  <m:rPr>
                    <m:nor/>
                  </m:rPr>
                  <w:rPr>
                    <w:rFonts w:ascii="Cambria Math" w:hAnsi="Cambria Math"/>
                  </w:rPr>
                  <m:t>rms</m:t>
                </m:r>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l</m:t>
                        </m:r>
                      </m:sub>
                    </m:sSub>
                  </m:e>
                </m:d>
              </m:oMath>
            </m:oMathPara>
          </w:p>
        </w:tc>
        <w:tc>
          <w:tcPr>
            <w:tcW w:w="0" w:type="auto"/>
            <w:vAlign w:val="center"/>
          </w:tcPr>
          <w:p w:rsidR="00540836" w:rsidRPr="000C51CD" w:rsidRDefault="00503DE6" w:rsidP="001F4DD1">
            <w:pPr>
              <w:spacing w:before="20" w:after="20"/>
              <w:jc w:val="center"/>
            </w:pPr>
            <m:oMathPara>
              <m:oMath>
                <m:sSub>
                  <m:sSubPr>
                    <m:ctrlPr>
                      <w:rPr>
                        <w:rFonts w:ascii="Cambria Math" w:hAnsi="Cambria Math"/>
                        <w:i/>
                      </w:rPr>
                    </m:ctrlPr>
                  </m:sSubPr>
                  <m:e>
                    <m:r>
                      <w:rPr>
                        <w:rFonts w:ascii="Cambria Math" w:hAnsi="Cambria Math"/>
                      </w:rPr>
                      <m:t>P</m:t>
                    </m:r>
                  </m:e>
                  <m:sub>
                    <m:r>
                      <w:rPr>
                        <w:rFonts w:ascii="Cambria Math" w:hAnsi="Cambria Math"/>
                      </w:rPr>
                      <m:t>.999</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l</m:t>
                        </m:r>
                      </m:sub>
                    </m:sSub>
                  </m:e>
                </m:d>
              </m:oMath>
            </m:oMathPara>
          </w:p>
        </w:tc>
        <w:tc>
          <w:tcPr>
            <w:tcW w:w="0" w:type="auto"/>
            <w:vAlign w:val="center"/>
          </w:tcPr>
          <w:p w:rsidR="00540836" w:rsidRPr="000C51CD" w:rsidRDefault="00503DE6" w:rsidP="001F4DD1">
            <w:pPr>
              <w:spacing w:before="20" w:after="20"/>
              <w:jc w:val="center"/>
            </w:pPr>
            <m:oMathPara>
              <m:oMath>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l</m:t>
                            </m:r>
                          </m:sub>
                        </m:sSub>
                      </m:e>
                    </m:d>
                  </m:e>
                </m:func>
              </m:oMath>
            </m:oMathPara>
          </w:p>
        </w:tc>
      </w:tr>
      <w:tr w:rsidR="00540836" w:rsidRPr="000C51CD">
        <w:trPr>
          <w:jc w:val="center"/>
        </w:trPr>
        <w:tc>
          <w:tcPr>
            <w:tcW w:w="0" w:type="auto"/>
          </w:tcPr>
          <w:p w:rsidR="00540836" w:rsidRPr="000C51CD" w:rsidRDefault="00540836" w:rsidP="001F4DD1">
            <w:pPr>
              <w:spacing w:before="20" w:after="20"/>
              <w:jc w:val="center"/>
              <w:rPr>
                <w:sz w:val="16"/>
                <w:szCs w:val="16"/>
              </w:rPr>
            </w:pPr>
            <w:r w:rsidRPr="000C51CD">
              <w:rPr>
                <w:sz w:val="16"/>
                <w:szCs w:val="16"/>
              </w:rPr>
              <w:t>1</w:t>
            </w:r>
          </w:p>
        </w:tc>
        <w:tc>
          <w:tcPr>
            <w:tcW w:w="0" w:type="auto"/>
          </w:tcPr>
          <w:p w:rsidR="00540836" w:rsidRPr="000C51CD" w:rsidRDefault="00540836" w:rsidP="001F4DD1">
            <w:pPr>
              <w:spacing w:before="20" w:after="20"/>
              <w:jc w:val="center"/>
              <w:rPr>
                <w:sz w:val="16"/>
                <w:szCs w:val="16"/>
              </w:rPr>
            </w:pPr>
            <w:r>
              <w:rPr>
                <w:sz w:val="16"/>
                <w:szCs w:val="16"/>
              </w:rPr>
              <w:t>0.12</w:t>
            </w:r>
          </w:p>
        </w:tc>
        <w:tc>
          <w:tcPr>
            <w:tcW w:w="0" w:type="auto"/>
          </w:tcPr>
          <w:p w:rsidR="00540836" w:rsidRPr="000C51CD" w:rsidRDefault="00540836" w:rsidP="001F4DD1">
            <w:pPr>
              <w:spacing w:before="20" w:after="20"/>
              <w:jc w:val="center"/>
              <w:rPr>
                <w:sz w:val="16"/>
                <w:szCs w:val="16"/>
              </w:rPr>
            </w:pPr>
            <w:r>
              <w:rPr>
                <w:sz w:val="16"/>
                <w:szCs w:val="16"/>
              </w:rPr>
              <w:t>0.58</w:t>
            </w:r>
          </w:p>
        </w:tc>
        <w:tc>
          <w:tcPr>
            <w:tcW w:w="0" w:type="auto"/>
          </w:tcPr>
          <w:p w:rsidR="00540836" w:rsidRPr="000C51CD" w:rsidRDefault="00540836" w:rsidP="001F4DD1">
            <w:pPr>
              <w:spacing w:before="20" w:after="20"/>
              <w:jc w:val="center"/>
              <w:rPr>
                <w:sz w:val="16"/>
                <w:szCs w:val="16"/>
              </w:rPr>
            </w:pPr>
            <w:r>
              <w:rPr>
                <w:sz w:val="16"/>
                <w:szCs w:val="16"/>
              </w:rPr>
              <w:t>1.27</w:t>
            </w:r>
          </w:p>
        </w:tc>
        <w:tc>
          <w:tcPr>
            <w:tcW w:w="0" w:type="auto"/>
          </w:tcPr>
          <w:p w:rsidR="00540836" w:rsidRPr="000C51CD" w:rsidRDefault="00540836" w:rsidP="001F4DD1">
            <w:pPr>
              <w:spacing w:before="20" w:after="20"/>
              <w:jc w:val="center"/>
              <w:rPr>
                <w:sz w:val="16"/>
                <w:szCs w:val="16"/>
              </w:rPr>
            </w:pPr>
            <w:r w:rsidRPr="000C51CD">
              <w:rPr>
                <w:sz w:val="16"/>
                <w:szCs w:val="16"/>
              </w:rPr>
              <w:t>0.02</w:t>
            </w:r>
          </w:p>
        </w:tc>
        <w:tc>
          <w:tcPr>
            <w:tcW w:w="0" w:type="auto"/>
          </w:tcPr>
          <w:p w:rsidR="00540836" w:rsidRPr="000C51CD" w:rsidRDefault="00540836" w:rsidP="001F4DD1">
            <w:pPr>
              <w:spacing w:before="20" w:after="20"/>
              <w:jc w:val="center"/>
              <w:rPr>
                <w:sz w:val="16"/>
                <w:szCs w:val="16"/>
              </w:rPr>
            </w:pPr>
            <w:r>
              <w:rPr>
                <w:sz w:val="16"/>
                <w:szCs w:val="16"/>
              </w:rPr>
              <w:t>0.12</w:t>
            </w:r>
          </w:p>
        </w:tc>
        <w:tc>
          <w:tcPr>
            <w:tcW w:w="0" w:type="auto"/>
          </w:tcPr>
          <w:p w:rsidR="00540836" w:rsidRPr="000C51CD" w:rsidRDefault="00540836" w:rsidP="001F4DD1">
            <w:pPr>
              <w:spacing w:before="20" w:after="20"/>
              <w:jc w:val="center"/>
              <w:rPr>
                <w:sz w:val="16"/>
                <w:szCs w:val="16"/>
              </w:rPr>
            </w:pPr>
            <w:r>
              <w:rPr>
                <w:sz w:val="16"/>
                <w:szCs w:val="16"/>
              </w:rPr>
              <w:t>0.30</w:t>
            </w:r>
          </w:p>
        </w:tc>
      </w:tr>
      <w:tr w:rsidR="00540836" w:rsidRPr="000C51CD">
        <w:trPr>
          <w:jc w:val="center"/>
        </w:trPr>
        <w:tc>
          <w:tcPr>
            <w:tcW w:w="0" w:type="auto"/>
          </w:tcPr>
          <w:p w:rsidR="00540836" w:rsidRPr="000C51CD" w:rsidRDefault="00540836" w:rsidP="001F4DD1">
            <w:pPr>
              <w:spacing w:before="20" w:after="20"/>
              <w:jc w:val="center"/>
              <w:rPr>
                <w:sz w:val="16"/>
                <w:szCs w:val="16"/>
              </w:rPr>
            </w:pPr>
            <w:r w:rsidRPr="000C51CD">
              <w:rPr>
                <w:sz w:val="16"/>
                <w:szCs w:val="16"/>
              </w:rPr>
              <w:t>2</w:t>
            </w:r>
          </w:p>
        </w:tc>
        <w:tc>
          <w:tcPr>
            <w:tcW w:w="0" w:type="auto"/>
          </w:tcPr>
          <w:p w:rsidR="00540836" w:rsidRPr="000C51CD" w:rsidRDefault="00540836" w:rsidP="001F4DD1">
            <w:pPr>
              <w:spacing w:before="20" w:after="20"/>
              <w:jc w:val="center"/>
              <w:rPr>
                <w:sz w:val="16"/>
                <w:szCs w:val="16"/>
              </w:rPr>
            </w:pPr>
            <w:r>
              <w:rPr>
                <w:sz w:val="16"/>
                <w:szCs w:val="16"/>
              </w:rPr>
              <w:t>0.14</w:t>
            </w:r>
          </w:p>
        </w:tc>
        <w:tc>
          <w:tcPr>
            <w:tcW w:w="0" w:type="auto"/>
          </w:tcPr>
          <w:p w:rsidR="00540836" w:rsidRPr="000C51CD" w:rsidRDefault="00540836" w:rsidP="001F4DD1">
            <w:pPr>
              <w:spacing w:before="20" w:after="20"/>
              <w:jc w:val="center"/>
              <w:rPr>
                <w:sz w:val="16"/>
                <w:szCs w:val="16"/>
              </w:rPr>
            </w:pPr>
            <w:r>
              <w:rPr>
                <w:sz w:val="16"/>
                <w:szCs w:val="16"/>
              </w:rPr>
              <w:t>0.75</w:t>
            </w:r>
          </w:p>
        </w:tc>
        <w:tc>
          <w:tcPr>
            <w:tcW w:w="0" w:type="auto"/>
          </w:tcPr>
          <w:p w:rsidR="00540836" w:rsidRPr="000C51CD" w:rsidRDefault="00540836" w:rsidP="001F4DD1">
            <w:pPr>
              <w:spacing w:before="20" w:after="20"/>
              <w:jc w:val="center"/>
              <w:rPr>
                <w:sz w:val="16"/>
                <w:szCs w:val="16"/>
              </w:rPr>
            </w:pPr>
            <w:r>
              <w:rPr>
                <w:sz w:val="16"/>
                <w:szCs w:val="16"/>
              </w:rPr>
              <w:t>1.39</w:t>
            </w:r>
          </w:p>
        </w:tc>
        <w:tc>
          <w:tcPr>
            <w:tcW w:w="0" w:type="auto"/>
          </w:tcPr>
          <w:p w:rsidR="00540836" w:rsidRPr="000C51CD" w:rsidRDefault="00540836" w:rsidP="001F4DD1">
            <w:pPr>
              <w:spacing w:before="20" w:after="20"/>
              <w:jc w:val="center"/>
              <w:rPr>
                <w:sz w:val="16"/>
                <w:szCs w:val="16"/>
              </w:rPr>
            </w:pPr>
            <w:r>
              <w:rPr>
                <w:sz w:val="16"/>
                <w:szCs w:val="16"/>
              </w:rPr>
              <w:t>0.04</w:t>
            </w:r>
          </w:p>
        </w:tc>
        <w:tc>
          <w:tcPr>
            <w:tcW w:w="0" w:type="auto"/>
          </w:tcPr>
          <w:p w:rsidR="00540836" w:rsidRPr="000C51CD" w:rsidRDefault="00540836" w:rsidP="001F4DD1">
            <w:pPr>
              <w:spacing w:before="20" w:after="20"/>
              <w:jc w:val="center"/>
              <w:rPr>
                <w:sz w:val="16"/>
                <w:szCs w:val="16"/>
              </w:rPr>
            </w:pPr>
            <w:r>
              <w:rPr>
                <w:sz w:val="16"/>
                <w:szCs w:val="16"/>
              </w:rPr>
              <w:t>0.20</w:t>
            </w:r>
          </w:p>
        </w:tc>
        <w:tc>
          <w:tcPr>
            <w:tcW w:w="0" w:type="auto"/>
          </w:tcPr>
          <w:p w:rsidR="00540836" w:rsidRPr="000C51CD" w:rsidRDefault="00540836" w:rsidP="001F4DD1">
            <w:pPr>
              <w:spacing w:before="20" w:after="20"/>
              <w:jc w:val="center"/>
              <w:rPr>
                <w:sz w:val="16"/>
                <w:szCs w:val="16"/>
              </w:rPr>
            </w:pPr>
            <w:r>
              <w:rPr>
                <w:sz w:val="16"/>
                <w:szCs w:val="16"/>
              </w:rPr>
              <w:t>0.43</w:t>
            </w:r>
          </w:p>
        </w:tc>
      </w:tr>
      <w:tr w:rsidR="00540836" w:rsidRPr="000C51CD">
        <w:trPr>
          <w:jc w:val="center"/>
        </w:trPr>
        <w:tc>
          <w:tcPr>
            <w:tcW w:w="0" w:type="auto"/>
          </w:tcPr>
          <w:p w:rsidR="00540836" w:rsidRPr="000C51CD" w:rsidRDefault="00540836" w:rsidP="001F4DD1">
            <w:pPr>
              <w:spacing w:before="20" w:after="20"/>
              <w:jc w:val="center"/>
              <w:rPr>
                <w:sz w:val="16"/>
                <w:szCs w:val="16"/>
              </w:rPr>
            </w:pPr>
            <w:r w:rsidRPr="000C51CD">
              <w:rPr>
                <w:sz w:val="16"/>
                <w:szCs w:val="16"/>
              </w:rPr>
              <w:t>3</w:t>
            </w:r>
          </w:p>
        </w:tc>
        <w:tc>
          <w:tcPr>
            <w:tcW w:w="0" w:type="auto"/>
          </w:tcPr>
          <w:p w:rsidR="00540836" w:rsidRPr="000C51CD" w:rsidRDefault="00540836" w:rsidP="001F4DD1">
            <w:pPr>
              <w:spacing w:before="20" w:after="20"/>
              <w:jc w:val="center"/>
              <w:rPr>
                <w:sz w:val="16"/>
                <w:szCs w:val="16"/>
              </w:rPr>
            </w:pPr>
            <w:r>
              <w:rPr>
                <w:sz w:val="16"/>
                <w:szCs w:val="16"/>
              </w:rPr>
              <w:t>0.15</w:t>
            </w:r>
          </w:p>
        </w:tc>
        <w:tc>
          <w:tcPr>
            <w:tcW w:w="0" w:type="auto"/>
          </w:tcPr>
          <w:p w:rsidR="00540836" w:rsidRPr="000C51CD" w:rsidRDefault="00540836" w:rsidP="001F4DD1">
            <w:pPr>
              <w:spacing w:before="20" w:after="20"/>
              <w:jc w:val="center"/>
              <w:rPr>
                <w:sz w:val="16"/>
                <w:szCs w:val="16"/>
              </w:rPr>
            </w:pPr>
            <w:r>
              <w:rPr>
                <w:sz w:val="16"/>
                <w:szCs w:val="16"/>
              </w:rPr>
              <w:t>0.86</w:t>
            </w:r>
          </w:p>
        </w:tc>
        <w:tc>
          <w:tcPr>
            <w:tcW w:w="0" w:type="auto"/>
          </w:tcPr>
          <w:p w:rsidR="00540836" w:rsidRPr="000C51CD" w:rsidRDefault="00540836" w:rsidP="001F4DD1">
            <w:pPr>
              <w:spacing w:before="20" w:after="20"/>
              <w:jc w:val="center"/>
              <w:rPr>
                <w:sz w:val="16"/>
                <w:szCs w:val="16"/>
              </w:rPr>
            </w:pPr>
            <w:r>
              <w:rPr>
                <w:sz w:val="16"/>
                <w:szCs w:val="16"/>
              </w:rPr>
              <w:t>2.08</w:t>
            </w:r>
          </w:p>
        </w:tc>
        <w:tc>
          <w:tcPr>
            <w:tcW w:w="0" w:type="auto"/>
          </w:tcPr>
          <w:p w:rsidR="00540836" w:rsidRPr="000C51CD" w:rsidRDefault="00540836" w:rsidP="001F4DD1">
            <w:pPr>
              <w:spacing w:before="20" w:after="20"/>
              <w:jc w:val="center"/>
              <w:rPr>
                <w:sz w:val="16"/>
                <w:szCs w:val="16"/>
              </w:rPr>
            </w:pPr>
            <w:r>
              <w:rPr>
                <w:sz w:val="16"/>
                <w:szCs w:val="16"/>
              </w:rPr>
              <w:t>0.06</w:t>
            </w:r>
          </w:p>
        </w:tc>
        <w:tc>
          <w:tcPr>
            <w:tcW w:w="0" w:type="auto"/>
          </w:tcPr>
          <w:p w:rsidR="00540836" w:rsidRPr="000C51CD" w:rsidRDefault="00540836" w:rsidP="001F4DD1">
            <w:pPr>
              <w:spacing w:before="20" w:after="20"/>
              <w:jc w:val="center"/>
              <w:rPr>
                <w:sz w:val="16"/>
                <w:szCs w:val="16"/>
              </w:rPr>
            </w:pPr>
            <w:r>
              <w:rPr>
                <w:sz w:val="16"/>
                <w:szCs w:val="16"/>
              </w:rPr>
              <w:t>0.32</w:t>
            </w:r>
          </w:p>
        </w:tc>
        <w:tc>
          <w:tcPr>
            <w:tcW w:w="0" w:type="auto"/>
          </w:tcPr>
          <w:p w:rsidR="00540836" w:rsidRPr="000C51CD" w:rsidRDefault="00540836" w:rsidP="001F4DD1">
            <w:pPr>
              <w:spacing w:before="20" w:after="20"/>
              <w:jc w:val="center"/>
              <w:rPr>
                <w:sz w:val="16"/>
                <w:szCs w:val="16"/>
              </w:rPr>
            </w:pPr>
            <w:r>
              <w:rPr>
                <w:sz w:val="16"/>
                <w:szCs w:val="16"/>
              </w:rPr>
              <w:t>0.62</w:t>
            </w:r>
          </w:p>
        </w:tc>
      </w:tr>
      <w:tr w:rsidR="00540836" w:rsidRPr="000C51CD">
        <w:trPr>
          <w:jc w:val="center"/>
        </w:trPr>
        <w:tc>
          <w:tcPr>
            <w:tcW w:w="0" w:type="auto"/>
          </w:tcPr>
          <w:p w:rsidR="00540836" w:rsidRPr="000C51CD" w:rsidRDefault="00540836" w:rsidP="001F4DD1">
            <w:pPr>
              <w:spacing w:before="20" w:after="20"/>
              <w:jc w:val="center"/>
              <w:rPr>
                <w:sz w:val="16"/>
                <w:szCs w:val="16"/>
              </w:rPr>
            </w:pPr>
            <w:r w:rsidRPr="000C51CD">
              <w:rPr>
                <w:sz w:val="16"/>
                <w:szCs w:val="16"/>
              </w:rPr>
              <w:t>4</w:t>
            </w:r>
          </w:p>
        </w:tc>
        <w:tc>
          <w:tcPr>
            <w:tcW w:w="0" w:type="auto"/>
          </w:tcPr>
          <w:p w:rsidR="00540836" w:rsidRPr="000C51CD" w:rsidRDefault="00540836" w:rsidP="001F4DD1">
            <w:pPr>
              <w:spacing w:before="20" w:after="20"/>
              <w:jc w:val="center"/>
              <w:rPr>
                <w:sz w:val="16"/>
                <w:szCs w:val="16"/>
              </w:rPr>
            </w:pPr>
            <w:r w:rsidRPr="000C51CD">
              <w:rPr>
                <w:sz w:val="16"/>
                <w:szCs w:val="16"/>
              </w:rPr>
              <w:t>0.1</w:t>
            </w:r>
            <w:r>
              <w:rPr>
                <w:sz w:val="16"/>
                <w:szCs w:val="16"/>
              </w:rPr>
              <w:t>5</w:t>
            </w:r>
          </w:p>
        </w:tc>
        <w:tc>
          <w:tcPr>
            <w:tcW w:w="0" w:type="auto"/>
          </w:tcPr>
          <w:p w:rsidR="00540836" w:rsidRPr="000C51CD" w:rsidRDefault="00540836" w:rsidP="001F4DD1">
            <w:pPr>
              <w:spacing w:before="20" w:after="20"/>
              <w:jc w:val="center"/>
              <w:rPr>
                <w:sz w:val="16"/>
                <w:szCs w:val="16"/>
              </w:rPr>
            </w:pPr>
            <w:r>
              <w:rPr>
                <w:sz w:val="16"/>
                <w:szCs w:val="16"/>
              </w:rPr>
              <w:t>0.93</w:t>
            </w:r>
          </w:p>
        </w:tc>
        <w:tc>
          <w:tcPr>
            <w:tcW w:w="0" w:type="auto"/>
          </w:tcPr>
          <w:p w:rsidR="00540836" w:rsidRPr="000C51CD" w:rsidRDefault="00540836" w:rsidP="001F4DD1">
            <w:pPr>
              <w:spacing w:before="20" w:after="20"/>
              <w:jc w:val="center"/>
              <w:rPr>
                <w:sz w:val="16"/>
                <w:szCs w:val="16"/>
              </w:rPr>
            </w:pPr>
            <w:r>
              <w:rPr>
                <w:sz w:val="16"/>
                <w:szCs w:val="16"/>
              </w:rPr>
              <w:t>2.50</w:t>
            </w:r>
          </w:p>
        </w:tc>
        <w:tc>
          <w:tcPr>
            <w:tcW w:w="0" w:type="auto"/>
          </w:tcPr>
          <w:p w:rsidR="00540836" w:rsidRPr="000C51CD" w:rsidRDefault="00540836" w:rsidP="001F4DD1">
            <w:pPr>
              <w:spacing w:before="20" w:after="20"/>
              <w:jc w:val="center"/>
              <w:rPr>
                <w:sz w:val="16"/>
                <w:szCs w:val="16"/>
              </w:rPr>
            </w:pPr>
            <w:r>
              <w:rPr>
                <w:sz w:val="16"/>
                <w:szCs w:val="16"/>
              </w:rPr>
              <w:t>0.09</w:t>
            </w:r>
          </w:p>
        </w:tc>
        <w:tc>
          <w:tcPr>
            <w:tcW w:w="0" w:type="auto"/>
          </w:tcPr>
          <w:p w:rsidR="00540836" w:rsidRPr="000C51CD" w:rsidRDefault="00540836" w:rsidP="001F4DD1">
            <w:pPr>
              <w:spacing w:before="20" w:after="20"/>
              <w:jc w:val="center"/>
              <w:rPr>
                <w:sz w:val="16"/>
                <w:szCs w:val="16"/>
              </w:rPr>
            </w:pPr>
            <w:r>
              <w:rPr>
                <w:sz w:val="16"/>
                <w:szCs w:val="16"/>
              </w:rPr>
              <w:t>0.51</w:t>
            </w:r>
          </w:p>
        </w:tc>
        <w:tc>
          <w:tcPr>
            <w:tcW w:w="0" w:type="auto"/>
          </w:tcPr>
          <w:p w:rsidR="00540836" w:rsidRPr="000C51CD" w:rsidRDefault="00540836" w:rsidP="001F4DD1">
            <w:pPr>
              <w:spacing w:before="20" w:after="20"/>
              <w:jc w:val="center"/>
              <w:rPr>
                <w:sz w:val="16"/>
                <w:szCs w:val="16"/>
              </w:rPr>
            </w:pPr>
            <w:r>
              <w:rPr>
                <w:sz w:val="16"/>
                <w:szCs w:val="16"/>
              </w:rPr>
              <w:t>0.96</w:t>
            </w:r>
          </w:p>
        </w:tc>
      </w:tr>
      <w:tr w:rsidR="00540836" w:rsidRPr="000C51CD">
        <w:trPr>
          <w:jc w:val="center"/>
        </w:trPr>
        <w:tc>
          <w:tcPr>
            <w:tcW w:w="0" w:type="auto"/>
          </w:tcPr>
          <w:p w:rsidR="00540836" w:rsidRPr="000C51CD" w:rsidRDefault="00540836" w:rsidP="001F4DD1">
            <w:pPr>
              <w:spacing w:before="20" w:after="20"/>
              <w:jc w:val="center"/>
              <w:rPr>
                <w:sz w:val="16"/>
                <w:szCs w:val="16"/>
              </w:rPr>
            </w:pPr>
            <w:r w:rsidRPr="000C51CD">
              <w:rPr>
                <w:sz w:val="16"/>
                <w:szCs w:val="16"/>
              </w:rPr>
              <w:t>5</w:t>
            </w:r>
          </w:p>
        </w:tc>
        <w:tc>
          <w:tcPr>
            <w:tcW w:w="0" w:type="auto"/>
          </w:tcPr>
          <w:p w:rsidR="00540836" w:rsidRPr="000C51CD" w:rsidRDefault="00540836" w:rsidP="001F4DD1">
            <w:pPr>
              <w:spacing w:before="20" w:after="20"/>
              <w:jc w:val="center"/>
              <w:rPr>
                <w:sz w:val="16"/>
                <w:szCs w:val="16"/>
              </w:rPr>
            </w:pPr>
            <w:r>
              <w:rPr>
                <w:sz w:val="16"/>
                <w:szCs w:val="16"/>
              </w:rPr>
              <w:t>0.14</w:t>
            </w:r>
          </w:p>
        </w:tc>
        <w:tc>
          <w:tcPr>
            <w:tcW w:w="0" w:type="auto"/>
          </w:tcPr>
          <w:p w:rsidR="00540836" w:rsidRPr="000C51CD" w:rsidRDefault="00540836" w:rsidP="001F4DD1">
            <w:pPr>
              <w:spacing w:before="20" w:after="20"/>
              <w:jc w:val="center"/>
              <w:rPr>
                <w:sz w:val="16"/>
                <w:szCs w:val="16"/>
              </w:rPr>
            </w:pPr>
            <w:r>
              <w:rPr>
                <w:sz w:val="16"/>
                <w:szCs w:val="16"/>
              </w:rPr>
              <w:t>0.96</w:t>
            </w:r>
          </w:p>
        </w:tc>
        <w:tc>
          <w:tcPr>
            <w:tcW w:w="0" w:type="auto"/>
          </w:tcPr>
          <w:p w:rsidR="00540836" w:rsidRPr="000C51CD" w:rsidRDefault="00540836" w:rsidP="001F4DD1">
            <w:pPr>
              <w:spacing w:before="20" w:after="20"/>
              <w:jc w:val="center"/>
              <w:rPr>
                <w:sz w:val="16"/>
                <w:szCs w:val="16"/>
              </w:rPr>
            </w:pPr>
            <w:r>
              <w:rPr>
                <w:sz w:val="16"/>
                <w:szCs w:val="16"/>
              </w:rPr>
              <w:t>3.38</w:t>
            </w:r>
          </w:p>
        </w:tc>
        <w:tc>
          <w:tcPr>
            <w:tcW w:w="0" w:type="auto"/>
          </w:tcPr>
          <w:p w:rsidR="00540836" w:rsidRPr="000C51CD" w:rsidRDefault="00540836" w:rsidP="001F4DD1">
            <w:pPr>
              <w:spacing w:before="20" w:after="20"/>
              <w:jc w:val="center"/>
              <w:rPr>
                <w:sz w:val="16"/>
                <w:szCs w:val="16"/>
              </w:rPr>
            </w:pPr>
            <w:r>
              <w:rPr>
                <w:sz w:val="16"/>
                <w:szCs w:val="16"/>
              </w:rPr>
              <w:t>0.12</w:t>
            </w:r>
          </w:p>
        </w:tc>
        <w:tc>
          <w:tcPr>
            <w:tcW w:w="0" w:type="auto"/>
          </w:tcPr>
          <w:p w:rsidR="00540836" w:rsidRPr="000C51CD" w:rsidRDefault="00540836" w:rsidP="001F4DD1">
            <w:pPr>
              <w:spacing w:before="20" w:after="20"/>
              <w:jc w:val="center"/>
              <w:rPr>
                <w:sz w:val="16"/>
                <w:szCs w:val="16"/>
              </w:rPr>
            </w:pPr>
            <w:r>
              <w:rPr>
                <w:sz w:val="16"/>
                <w:szCs w:val="16"/>
              </w:rPr>
              <w:t>0.68</w:t>
            </w:r>
          </w:p>
        </w:tc>
        <w:tc>
          <w:tcPr>
            <w:tcW w:w="0" w:type="auto"/>
          </w:tcPr>
          <w:p w:rsidR="00540836" w:rsidRPr="000C51CD" w:rsidRDefault="00540836" w:rsidP="001F4DD1">
            <w:pPr>
              <w:spacing w:before="20" w:after="20"/>
              <w:jc w:val="center"/>
              <w:rPr>
                <w:sz w:val="16"/>
                <w:szCs w:val="16"/>
              </w:rPr>
            </w:pPr>
            <w:r>
              <w:rPr>
                <w:sz w:val="16"/>
                <w:szCs w:val="16"/>
              </w:rPr>
              <w:t>1.37</w:t>
            </w:r>
          </w:p>
        </w:tc>
      </w:tr>
      <w:tr w:rsidR="00540836" w:rsidRPr="000C51CD">
        <w:trPr>
          <w:jc w:val="center"/>
        </w:trPr>
        <w:tc>
          <w:tcPr>
            <w:tcW w:w="0" w:type="auto"/>
          </w:tcPr>
          <w:p w:rsidR="00540836" w:rsidRPr="000C51CD" w:rsidRDefault="00540836" w:rsidP="001F4DD1">
            <w:pPr>
              <w:spacing w:before="20" w:after="20"/>
              <w:jc w:val="center"/>
              <w:rPr>
                <w:sz w:val="16"/>
                <w:szCs w:val="16"/>
              </w:rPr>
            </w:pPr>
            <w:r w:rsidRPr="000C51CD">
              <w:rPr>
                <w:sz w:val="16"/>
                <w:szCs w:val="16"/>
              </w:rPr>
              <w:t>6</w:t>
            </w:r>
          </w:p>
        </w:tc>
        <w:tc>
          <w:tcPr>
            <w:tcW w:w="0" w:type="auto"/>
          </w:tcPr>
          <w:p w:rsidR="00540836" w:rsidRPr="000C51CD" w:rsidRDefault="00540836" w:rsidP="001F4DD1">
            <w:pPr>
              <w:spacing w:before="20" w:after="20"/>
              <w:jc w:val="center"/>
              <w:rPr>
                <w:sz w:val="16"/>
                <w:szCs w:val="16"/>
              </w:rPr>
            </w:pPr>
            <w:r>
              <w:rPr>
                <w:sz w:val="16"/>
                <w:szCs w:val="16"/>
              </w:rPr>
              <w:t>0.13</w:t>
            </w:r>
          </w:p>
        </w:tc>
        <w:tc>
          <w:tcPr>
            <w:tcW w:w="0" w:type="auto"/>
          </w:tcPr>
          <w:p w:rsidR="00540836" w:rsidRPr="000C51CD" w:rsidRDefault="00540836" w:rsidP="001F4DD1">
            <w:pPr>
              <w:spacing w:before="20" w:after="20"/>
              <w:jc w:val="center"/>
              <w:rPr>
                <w:sz w:val="16"/>
                <w:szCs w:val="16"/>
              </w:rPr>
            </w:pPr>
            <w:r>
              <w:rPr>
                <w:sz w:val="16"/>
                <w:szCs w:val="16"/>
              </w:rPr>
              <w:t>0.94</w:t>
            </w:r>
          </w:p>
        </w:tc>
        <w:tc>
          <w:tcPr>
            <w:tcW w:w="0" w:type="auto"/>
          </w:tcPr>
          <w:p w:rsidR="00540836" w:rsidRPr="000C51CD" w:rsidRDefault="00540836" w:rsidP="001F4DD1">
            <w:pPr>
              <w:spacing w:before="20" w:after="20"/>
              <w:jc w:val="center"/>
              <w:rPr>
                <w:sz w:val="16"/>
                <w:szCs w:val="16"/>
              </w:rPr>
            </w:pPr>
            <w:r>
              <w:rPr>
                <w:sz w:val="16"/>
                <w:szCs w:val="16"/>
              </w:rPr>
              <w:t>5.55</w:t>
            </w:r>
          </w:p>
        </w:tc>
        <w:tc>
          <w:tcPr>
            <w:tcW w:w="0" w:type="auto"/>
          </w:tcPr>
          <w:p w:rsidR="00540836" w:rsidRPr="000C51CD" w:rsidRDefault="00540836" w:rsidP="001F4DD1">
            <w:pPr>
              <w:spacing w:before="20" w:after="20"/>
              <w:jc w:val="center"/>
              <w:rPr>
                <w:sz w:val="16"/>
                <w:szCs w:val="16"/>
              </w:rPr>
            </w:pPr>
            <w:r>
              <w:rPr>
                <w:sz w:val="16"/>
                <w:szCs w:val="16"/>
              </w:rPr>
              <w:t>0.13</w:t>
            </w:r>
          </w:p>
        </w:tc>
        <w:tc>
          <w:tcPr>
            <w:tcW w:w="0" w:type="auto"/>
          </w:tcPr>
          <w:p w:rsidR="00540836" w:rsidRPr="000C51CD" w:rsidRDefault="00540836" w:rsidP="001F4DD1">
            <w:pPr>
              <w:spacing w:before="20" w:after="20"/>
              <w:jc w:val="center"/>
              <w:rPr>
                <w:sz w:val="16"/>
                <w:szCs w:val="16"/>
              </w:rPr>
            </w:pPr>
            <w:r>
              <w:rPr>
                <w:sz w:val="16"/>
                <w:szCs w:val="16"/>
              </w:rPr>
              <w:t>0.78</w:t>
            </w:r>
          </w:p>
        </w:tc>
        <w:tc>
          <w:tcPr>
            <w:tcW w:w="0" w:type="auto"/>
          </w:tcPr>
          <w:p w:rsidR="00540836" w:rsidRPr="000C51CD" w:rsidRDefault="00540836" w:rsidP="001F4DD1">
            <w:pPr>
              <w:spacing w:before="20" w:after="20"/>
              <w:jc w:val="center"/>
              <w:rPr>
                <w:sz w:val="16"/>
                <w:szCs w:val="16"/>
              </w:rPr>
            </w:pPr>
            <w:r>
              <w:rPr>
                <w:sz w:val="16"/>
                <w:szCs w:val="16"/>
              </w:rPr>
              <w:t>2.03</w:t>
            </w:r>
          </w:p>
        </w:tc>
      </w:tr>
      <w:tr w:rsidR="00540836" w:rsidRPr="000C51CD">
        <w:trPr>
          <w:jc w:val="center"/>
        </w:trPr>
        <w:tc>
          <w:tcPr>
            <w:tcW w:w="0" w:type="auto"/>
          </w:tcPr>
          <w:p w:rsidR="00540836" w:rsidRPr="000C51CD" w:rsidRDefault="00540836" w:rsidP="001F4DD1">
            <w:pPr>
              <w:spacing w:before="20" w:after="20"/>
              <w:jc w:val="center"/>
              <w:rPr>
                <w:sz w:val="16"/>
                <w:szCs w:val="16"/>
              </w:rPr>
            </w:pPr>
            <w:r w:rsidRPr="000C51CD">
              <w:rPr>
                <w:sz w:val="16"/>
                <w:szCs w:val="16"/>
              </w:rPr>
              <w:t>7</w:t>
            </w:r>
          </w:p>
        </w:tc>
        <w:tc>
          <w:tcPr>
            <w:tcW w:w="0" w:type="auto"/>
          </w:tcPr>
          <w:p w:rsidR="00540836" w:rsidRPr="000C51CD" w:rsidRDefault="00540836" w:rsidP="001F4DD1">
            <w:pPr>
              <w:spacing w:before="20" w:after="20"/>
              <w:jc w:val="center"/>
              <w:rPr>
                <w:sz w:val="16"/>
                <w:szCs w:val="16"/>
              </w:rPr>
            </w:pPr>
            <w:r>
              <w:rPr>
                <w:sz w:val="16"/>
                <w:szCs w:val="16"/>
              </w:rPr>
              <w:t>0.11</w:t>
            </w:r>
          </w:p>
        </w:tc>
        <w:tc>
          <w:tcPr>
            <w:tcW w:w="0" w:type="auto"/>
          </w:tcPr>
          <w:p w:rsidR="00540836" w:rsidRPr="000C51CD" w:rsidRDefault="00540836" w:rsidP="001F4DD1">
            <w:pPr>
              <w:spacing w:before="20" w:after="20"/>
              <w:jc w:val="center"/>
              <w:rPr>
                <w:sz w:val="16"/>
                <w:szCs w:val="16"/>
              </w:rPr>
            </w:pPr>
            <w:r>
              <w:rPr>
                <w:sz w:val="16"/>
                <w:szCs w:val="16"/>
              </w:rPr>
              <w:t>0.83</w:t>
            </w:r>
          </w:p>
        </w:tc>
        <w:tc>
          <w:tcPr>
            <w:tcW w:w="0" w:type="auto"/>
          </w:tcPr>
          <w:p w:rsidR="00540836" w:rsidRPr="000C51CD" w:rsidRDefault="00540836" w:rsidP="001F4DD1">
            <w:pPr>
              <w:spacing w:before="20" w:after="20"/>
              <w:jc w:val="center"/>
              <w:rPr>
                <w:sz w:val="16"/>
                <w:szCs w:val="16"/>
              </w:rPr>
            </w:pPr>
            <w:r>
              <w:rPr>
                <w:sz w:val="16"/>
                <w:szCs w:val="16"/>
              </w:rPr>
              <w:t>8.03</w:t>
            </w:r>
          </w:p>
        </w:tc>
        <w:tc>
          <w:tcPr>
            <w:tcW w:w="0" w:type="auto"/>
          </w:tcPr>
          <w:p w:rsidR="00540836" w:rsidRPr="000C51CD" w:rsidRDefault="00540836" w:rsidP="001F4DD1">
            <w:pPr>
              <w:spacing w:before="20" w:after="20"/>
              <w:jc w:val="center"/>
              <w:rPr>
                <w:sz w:val="16"/>
                <w:szCs w:val="16"/>
              </w:rPr>
            </w:pPr>
            <w:r>
              <w:rPr>
                <w:sz w:val="16"/>
                <w:szCs w:val="16"/>
              </w:rPr>
              <w:t>0.14</w:t>
            </w:r>
          </w:p>
        </w:tc>
        <w:tc>
          <w:tcPr>
            <w:tcW w:w="0" w:type="auto"/>
          </w:tcPr>
          <w:p w:rsidR="00540836" w:rsidRPr="000C51CD" w:rsidRDefault="00540836" w:rsidP="001F4DD1">
            <w:pPr>
              <w:spacing w:before="20" w:after="20"/>
              <w:jc w:val="center"/>
              <w:rPr>
                <w:sz w:val="16"/>
                <w:szCs w:val="16"/>
              </w:rPr>
            </w:pPr>
            <w:r>
              <w:rPr>
                <w:sz w:val="16"/>
                <w:szCs w:val="16"/>
              </w:rPr>
              <w:t>0</w:t>
            </w:r>
            <w:r w:rsidRPr="000C51CD">
              <w:rPr>
                <w:sz w:val="16"/>
                <w:szCs w:val="16"/>
              </w:rPr>
              <w:t>.</w:t>
            </w:r>
            <w:r>
              <w:rPr>
                <w:sz w:val="16"/>
                <w:szCs w:val="16"/>
              </w:rPr>
              <w:t>84</w:t>
            </w:r>
          </w:p>
        </w:tc>
        <w:tc>
          <w:tcPr>
            <w:tcW w:w="0" w:type="auto"/>
          </w:tcPr>
          <w:p w:rsidR="00540836" w:rsidRPr="000C51CD" w:rsidRDefault="00540836" w:rsidP="001F4DD1">
            <w:pPr>
              <w:spacing w:before="20" w:after="20"/>
              <w:jc w:val="center"/>
              <w:rPr>
                <w:sz w:val="16"/>
                <w:szCs w:val="16"/>
              </w:rPr>
            </w:pPr>
            <w:r>
              <w:rPr>
                <w:sz w:val="16"/>
                <w:szCs w:val="16"/>
              </w:rPr>
              <w:t>2.59</w:t>
            </w:r>
          </w:p>
        </w:tc>
      </w:tr>
      <w:tr w:rsidR="00540836" w:rsidRPr="000C51CD">
        <w:trPr>
          <w:jc w:val="center"/>
        </w:trPr>
        <w:tc>
          <w:tcPr>
            <w:tcW w:w="0" w:type="auto"/>
          </w:tcPr>
          <w:p w:rsidR="00540836" w:rsidRPr="000C51CD" w:rsidRDefault="00540836" w:rsidP="001F4DD1">
            <w:pPr>
              <w:spacing w:before="20" w:after="20"/>
              <w:jc w:val="center"/>
              <w:rPr>
                <w:sz w:val="16"/>
                <w:szCs w:val="16"/>
              </w:rPr>
            </w:pPr>
            <w:r w:rsidRPr="000C51CD">
              <w:rPr>
                <w:sz w:val="16"/>
                <w:szCs w:val="16"/>
              </w:rPr>
              <w:t>8</w:t>
            </w:r>
          </w:p>
        </w:tc>
        <w:tc>
          <w:tcPr>
            <w:tcW w:w="0" w:type="auto"/>
          </w:tcPr>
          <w:p w:rsidR="00540836" w:rsidRPr="000C51CD" w:rsidRDefault="00540836" w:rsidP="001F4DD1">
            <w:pPr>
              <w:spacing w:before="20" w:after="20"/>
              <w:jc w:val="center"/>
              <w:rPr>
                <w:sz w:val="16"/>
                <w:szCs w:val="16"/>
              </w:rPr>
            </w:pPr>
            <w:r>
              <w:rPr>
                <w:sz w:val="16"/>
                <w:szCs w:val="16"/>
              </w:rPr>
              <w:t>0.11</w:t>
            </w:r>
          </w:p>
        </w:tc>
        <w:tc>
          <w:tcPr>
            <w:tcW w:w="0" w:type="auto"/>
          </w:tcPr>
          <w:p w:rsidR="00540836" w:rsidRPr="000C51CD" w:rsidRDefault="00540836" w:rsidP="001F4DD1">
            <w:pPr>
              <w:spacing w:before="20" w:after="20"/>
              <w:jc w:val="center"/>
              <w:rPr>
                <w:sz w:val="16"/>
                <w:szCs w:val="16"/>
              </w:rPr>
            </w:pPr>
            <w:r>
              <w:rPr>
                <w:sz w:val="16"/>
                <w:szCs w:val="16"/>
              </w:rPr>
              <w:t>0.75</w:t>
            </w:r>
          </w:p>
        </w:tc>
        <w:tc>
          <w:tcPr>
            <w:tcW w:w="0" w:type="auto"/>
          </w:tcPr>
          <w:p w:rsidR="00540836" w:rsidRPr="000C51CD" w:rsidRDefault="00540836" w:rsidP="001F4DD1">
            <w:pPr>
              <w:spacing w:before="20" w:after="20"/>
              <w:jc w:val="center"/>
              <w:rPr>
                <w:sz w:val="16"/>
                <w:szCs w:val="16"/>
              </w:rPr>
            </w:pPr>
            <w:r>
              <w:rPr>
                <w:sz w:val="16"/>
                <w:szCs w:val="16"/>
              </w:rPr>
              <w:t>14.25</w:t>
            </w:r>
          </w:p>
        </w:tc>
        <w:tc>
          <w:tcPr>
            <w:tcW w:w="0" w:type="auto"/>
          </w:tcPr>
          <w:p w:rsidR="00540836" w:rsidRPr="000C51CD" w:rsidRDefault="00540836" w:rsidP="001F4DD1">
            <w:pPr>
              <w:spacing w:before="20" w:after="20"/>
              <w:jc w:val="center"/>
              <w:rPr>
                <w:sz w:val="16"/>
                <w:szCs w:val="16"/>
              </w:rPr>
            </w:pPr>
            <w:r>
              <w:rPr>
                <w:sz w:val="16"/>
                <w:szCs w:val="16"/>
              </w:rPr>
              <w:t>0.13</w:t>
            </w:r>
          </w:p>
        </w:tc>
        <w:tc>
          <w:tcPr>
            <w:tcW w:w="0" w:type="auto"/>
          </w:tcPr>
          <w:p w:rsidR="00540836" w:rsidRPr="000C51CD" w:rsidRDefault="00540836" w:rsidP="001F4DD1">
            <w:pPr>
              <w:spacing w:before="20" w:after="20"/>
              <w:jc w:val="center"/>
              <w:rPr>
                <w:sz w:val="16"/>
                <w:szCs w:val="16"/>
              </w:rPr>
            </w:pPr>
            <w:r>
              <w:rPr>
                <w:sz w:val="16"/>
                <w:szCs w:val="16"/>
              </w:rPr>
              <w:t>0</w:t>
            </w:r>
            <w:r w:rsidRPr="000C51CD">
              <w:rPr>
                <w:sz w:val="16"/>
                <w:szCs w:val="16"/>
              </w:rPr>
              <w:t>.</w:t>
            </w:r>
            <w:r>
              <w:rPr>
                <w:sz w:val="16"/>
                <w:szCs w:val="16"/>
              </w:rPr>
              <w:t>86</w:t>
            </w:r>
          </w:p>
        </w:tc>
        <w:tc>
          <w:tcPr>
            <w:tcW w:w="0" w:type="auto"/>
          </w:tcPr>
          <w:p w:rsidR="00540836" w:rsidRPr="000C51CD" w:rsidRDefault="00540836" w:rsidP="001F4DD1">
            <w:pPr>
              <w:spacing w:before="20" w:after="20"/>
              <w:jc w:val="center"/>
              <w:rPr>
                <w:sz w:val="16"/>
                <w:szCs w:val="16"/>
              </w:rPr>
            </w:pPr>
            <w:r>
              <w:rPr>
                <w:sz w:val="16"/>
                <w:szCs w:val="16"/>
              </w:rPr>
              <w:t>4.16</w:t>
            </w:r>
          </w:p>
        </w:tc>
      </w:tr>
      <w:tr w:rsidR="00540836" w:rsidRPr="000C51CD">
        <w:trPr>
          <w:jc w:val="center"/>
        </w:trPr>
        <w:tc>
          <w:tcPr>
            <w:tcW w:w="0" w:type="auto"/>
          </w:tcPr>
          <w:p w:rsidR="00540836" w:rsidRPr="000C51CD" w:rsidRDefault="00540836" w:rsidP="001F4DD1">
            <w:pPr>
              <w:spacing w:before="20" w:after="20"/>
              <w:jc w:val="center"/>
              <w:rPr>
                <w:sz w:val="16"/>
                <w:szCs w:val="16"/>
              </w:rPr>
            </w:pPr>
            <w:r w:rsidRPr="000C51CD">
              <w:rPr>
                <w:sz w:val="16"/>
                <w:szCs w:val="16"/>
              </w:rPr>
              <w:t>9</w:t>
            </w:r>
          </w:p>
        </w:tc>
        <w:tc>
          <w:tcPr>
            <w:tcW w:w="0" w:type="auto"/>
          </w:tcPr>
          <w:p w:rsidR="00540836" w:rsidRPr="000C51CD" w:rsidRDefault="00540836" w:rsidP="001F4DD1">
            <w:pPr>
              <w:spacing w:before="20" w:after="20"/>
              <w:jc w:val="center"/>
              <w:rPr>
                <w:sz w:val="16"/>
                <w:szCs w:val="16"/>
              </w:rPr>
            </w:pPr>
            <w:r w:rsidRPr="000C51CD">
              <w:rPr>
                <w:sz w:val="16"/>
                <w:szCs w:val="16"/>
              </w:rPr>
              <w:t>0.00</w:t>
            </w:r>
          </w:p>
        </w:tc>
        <w:tc>
          <w:tcPr>
            <w:tcW w:w="0" w:type="auto"/>
          </w:tcPr>
          <w:p w:rsidR="00540836" w:rsidRPr="000C51CD" w:rsidRDefault="00540836" w:rsidP="001F4DD1">
            <w:pPr>
              <w:spacing w:before="20" w:after="20"/>
              <w:jc w:val="center"/>
              <w:rPr>
                <w:sz w:val="16"/>
                <w:szCs w:val="16"/>
              </w:rPr>
            </w:pPr>
            <w:r w:rsidRPr="000C51CD">
              <w:rPr>
                <w:sz w:val="16"/>
                <w:szCs w:val="16"/>
              </w:rPr>
              <w:t>0.00</w:t>
            </w:r>
          </w:p>
        </w:tc>
        <w:tc>
          <w:tcPr>
            <w:tcW w:w="0" w:type="auto"/>
          </w:tcPr>
          <w:p w:rsidR="00540836" w:rsidRPr="000C51CD" w:rsidRDefault="00540836" w:rsidP="001F4DD1">
            <w:pPr>
              <w:spacing w:before="20" w:after="20"/>
              <w:jc w:val="center"/>
              <w:rPr>
                <w:sz w:val="16"/>
                <w:szCs w:val="16"/>
              </w:rPr>
            </w:pPr>
            <w:r w:rsidRPr="000C51CD">
              <w:rPr>
                <w:sz w:val="16"/>
                <w:szCs w:val="16"/>
              </w:rPr>
              <w:t>0.00</w:t>
            </w:r>
          </w:p>
        </w:tc>
        <w:tc>
          <w:tcPr>
            <w:tcW w:w="0" w:type="auto"/>
          </w:tcPr>
          <w:p w:rsidR="00540836" w:rsidRPr="000C51CD" w:rsidRDefault="00540836" w:rsidP="001F4DD1">
            <w:pPr>
              <w:spacing w:before="20" w:after="20"/>
              <w:jc w:val="center"/>
              <w:rPr>
                <w:sz w:val="16"/>
                <w:szCs w:val="16"/>
              </w:rPr>
            </w:pPr>
            <w:r>
              <w:rPr>
                <w:sz w:val="16"/>
                <w:szCs w:val="16"/>
              </w:rPr>
              <w:t>0.12</w:t>
            </w:r>
          </w:p>
        </w:tc>
        <w:tc>
          <w:tcPr>
            <w:tcW w:w="0" w:type="auto"/>
          </w:tcPr>
          <w:p w:rsidR="00540836" w:rsidRPr="000C51CD" w:rsidRDefault="00540836" w:rsidP="001F4DD1">
            <w:pPr>
              <w:spacing w:before="20" w:after="20"/>
              <w:jc w:val="center"/>
              <w:rPr>
                <w:sz w:val="16"/>
                <w:szCs w:val="16"/>
              </w:rPr>
            </w:pPr>
            <w:r>
              <w:rPr>
                <w:sz w:val="16"/>
                <w:szCs w:val="16"/>
              </w:rPr>
              <w:t>0</w:t>
            </w:r>
            <w:r w:rsidRPr="000C51CD">
              <w:rPr>
                <w:sz w:val="16"/>
                <w:szCs w:val="16"/>
              </w:rPr>
              <w:t>.</w:t>
            </w:r>
            <w:r>
              <w:rPr>
                <w:sz w:val="16"/>
                <w:szCs w:val="16"/>
              </w:rPr>
              <w:t>90</w:t>
            </w:r>
          </w:p>
        </w:tc>
        <w:tc>
          <w:tcPr>
            <w:tcW w:w="0" w:type="auto"/>
          </w:tcPr>
          <w:p w:rsidR="00540836" w:rsidRPr="000C51CD" w:rsidRDefault="00540836" w:rsidP="001F4DD1">
            <w:pPr>
              <w:spacing w:before="20" w:after="20"/>
              <w:jc w:val="center"/>
              <w:rPr>
                <w:sz w:val="16"/>
                <w:szCs w:val="16"/>
              </w:rPr>
            </w:pPr>
            <w:r>
              <w:rPr>
                <w:sz w:val="16"/>
                <w:szCs w:val="16"/>
              </w:rPr>
              <w:t>8.18</w:t>
            </w:r>
          </w:p>
        </w:tc>
      </w:tr>
      <w:tr w:rsidR="00540836" w:rsidRPr="000C51CD">
        <w:trPr>
          <w:jc w:val="center"/>
        </w:trPr>
        <w:tc>
          <w:tcPr>
            <w:tcW w:w="0" w:type="auto"/>
          </w:tcPr>
          <w:p w:rsidR="00540836" w:rsidRPr="000C51CD" w:rsidRDefault="00540836" w:rsidP="001F4DD1">
            <w:pPr>
              <w:spacing w:before="20" w:after="20"/>
              <w:jc w:val="center"/>
              <w:rPr>
                <w:sz w:val="16"/>
                <w:szCs w:val="16"/>
              </w:rPr>
            </w:pPr>
            <w:r w:rsidRPr="000C51CD">
              <w:rPr>
                <w:sz w:val="16"/>
                <w:szCs w:val="16"/>
              </w:rPr>
              <w:t>10</w:t>
            </w:r>
          </w:p>
        </w:tc>
        <w:tc>
          <w:tcPr>
            <w:tcW w:w="0" w:type="auto"/>
          </w:tcPr>
          <w:p w:rsidR="00540836" w:rsidRPr="000C51CD" w:rsidRDefault="00540836" w:rsidP="001F4DD1">
            <w:pPr>
              <w:spacing w:before="20" w:after="20"/>
              <w:jc w:val="center"/>
              <w:rPr>
                <w:sz w:val="16"/>
                <w:szCs w:val="16"/>
              </w:rPr>
            </w:pPr>
          </w:p>
        </w:tc>
        <w:tc>
          <w:tcPr>
            <w:tcW w:w="0" w:type="auto"/>
          </w:tcPr>
          <w:p w:rsidR="00540836" w:rsidRPr="000C51CD" w:rsidRDefault="00540836" w:rsidP="001F4DD1">
            <w:pPr>
              <w:spacing w:before="20" w:after="20"/>
              <w:jc w:val="center"/>
              <w:rPr>
                <w:sz w:val="16"/>
                <w:szCs w:val="16"/>
              </w:rPr>
            </w:pPr>
          </w:p>
        </w:tc>
        <w:tc>
          <w:tcPr>
            <w:tcW w:w="0" w:type="auto"/>
          </w:tcPr>
          <w:p w:rsidR="00540836" w:rsidRPr="000C51CD" w:rsidRDefault="00540836" w:rsidP="001F4DD1">
            <w:pPr>
              <w:spacing w:before="20" w:after="20"/>
              <w:jc w:val="center"/>
              <w:rPr>
                <w:sz w:val="16"/>
                <w:szCs w:val="16"/>
              </w:rPr>
            </w:pPr>
          </w:p>
        </w:tc>
        <w:tc>
          <w:tcPr>
            <w:tcW w:w="0" w:type="auto"/>
          </w:tcPr>
          <w:p w:rsidR="00540836" w:rsidRPr="000C51CD" w:rsidRDefault="00540836" w:rsidP="001F4DD1">
            <w:pPr>
              <w:spacing w:before="20" w:after="20"/>
              <w:jc w:val="center"/>
              <w:rPr>
                <w:sz w:val="16"/>
                <w:szCs w:val="16"/>
              </w:rPr>
            </w:pPr>
            <w:r>
              <w:rPr>
                <w:sz w:val="16"/>
                <w:szCs w:val="16"/>
              </w:rPr>
              <w:t>0.11</w:t>
            </w:r>
          </w:p>
        </w:tc>
        <w:tc>
          <w:tcPr>
            <w:tcW w:w="0" w:type="auto"/>
          </w:tcPr>
          <w:p w:rsidR="00540836" w:rsidRPr="000C51CD" w:rsidRDefault="00540836" w:rsidP="001F4DD1">
            <w:pPr>
              <w:spacing w:before="20" w:after="20"/>
              <w:jc w:val="center"/>
              <w:rPr>
                <w:sz w:val="16"/>
                <w:szCs w:val="16"/>
              </w:rPr>
            </w:pPr>
            <w:r>
              <w:rPr>
                <w:sz w:val="16"/>
                <w:szCs w:val="16"/>
              </w:rPr>
              <w:t>0</w:t>
            </w:r>
            <w:r w:rsidRPr="000C51CD">
              <w:rPr>
                <w:sz w:val="16"/>
                <w:szCs w:val="16"/>
              </w:rPr>
              <w:t>.</w:t>
            </w:r>
            <w:r>
              <w:rPr>
                <w:sz w:val="16"/>
                <w:szCs w:val="16"/>
              </w:rPr>
              <w:t>90</w:t>
            </w:r>
          </w:p>
        </w:tc>
        <w:tc>
          <w:tcPr>
            <w:tcW w:w="0" w:type="auto"/>
          </w:tcPr>
          <w:p w:rsidR="00540836" w:rsidRPr="000C51CD" w:rsidRDefault="00540836" w:rsidP="001F4DD1">
            <w:pPr>
              <w:spacing w:before="20" w:after="20"/>
              <w:jc w:val="center"/>
              <w:rPr>
                <w:sz w:val="16"/>
                <w:szCs w:val="16"/>
              </w:rPr>
            </w:pPr>
            <w:r>
              <w:rPr>
                <w:sz w:val="16"/>
                <w:szCs w:val="16"/>
              </w:rPr>
              <w:t>11.70</w:t>
            </w:r>
          </w:p>
        </w:tc>
      </w:tr>
      <w:tr w:rsidR="00540836" w:rsidRPr="000C51CD">
        <w:trPr>
          <w:jc w:val="center"/>
        </w:trPr>
        <w:tc>
          <w:tcPr>
            <w:tcW w:w="0" w:type="auto"/>
          </w:tcPr>
          <w:p w:rsidR="00540836" w:rsidRPr="000C51CD" w:rsidRDefault="00540836" w:rsidP="001F4DD1">
            <w:pPr>
              <w:spacing w:before="20" w:after="20"/>
              <w:jc w:val="center"/>
              <w:rPr>
                <w:sz w:val="16"/>
                <w:szCs w:val="16"/>
              </w:rPr>
            </w:pPr>
            <w:r w:rsidRPr="000C51CD">
              <w:rPr>
                <w:sz w:val="16"/>
                <w:szCs w:val="16"/>
              </w:rPr>
              <w:t>11</w:t>
            </w:r>
          </w:p>
        </w:tc>
        <w:tc>
          <w:tcPr>
            <w:tcW w:w="0" w:type="auto"/>
          </w:tcPr>
          <w:p w:rsidR="00540836" w:rsidRPr="000C51CD" w:rsidRDefault="00540836" w:rsidP="001F4DD1">
            <w:pPr>
              <w:spacing w:before="20" w:after="20"/>
              <w:jc w:val="center"/>
              <w:rPr>
                <w:sz w:val="16"/>
                <w:szCs w:val="16"/>
              </w:rPr>
            </w:pPr>
          </w:p>
        </w:tc>
        <w:tc>
          <w:tcPr>
            <w:tcW w:w="0" w:type="auto"/>
          </w:tcPr>
          <w:p w:rsidR="00540836" w:rsidRPr="000C51CD" w:rsidRDefault="00540836" w:rsidP="001F4DD1">
            <w:pPr>
              <w:spacing w:before="20" w:after="20"/>
              <w:jc w:val="center"/>
              <w:rPr>
                <w:sz w:val="16"/>
                <w:szCs w:val="16"/>
              </w:rPr>
            </w:pPr>
          </w:p>
        </w:tc>
        <w:tc>
          <w:tcPr>
            <w:tcW w:w="0" w:type="auto"/>
          </w:tcPr>
          <w:p w:rsidR="00540836" w:rsidRPr="000C51CD" w:rsidRDefault="00540836" w:rsidP="001F4DD1">
            <w:pPr>
              <w:spacing w:before="20" w:after="20"/>
              <w:jc w:val="center"/>
              <w:rPr>
                <w:sz w:val="16"/>
                <w:szCs w:val="16"/>
              </w:rPr>
            </w:pPr>
          </w:p>
        </w:tc>
        <w:tc>
          <w:tcPr>
            <w:tcW w:w="0" w:type="auto"/>
          </w:tcPr>
          <w:p w:rsidR="00540836" w:rsidRPr="000C51CD" w:rsidRDefault="00540836" w:rsidP="001F4DD1">
            <w:pPr>
              <w:spacing w:before="20" w:after="20"/>
              <w:jc w:val="center"/>
              <w:rPr>
                <w:sz w:val="16"/>
                <w:szCs w:val="16"/>
              </w:rPr>
            </w:pPr>
            <w:r w:rsidRPr="000C51CD">
              <w:rPr>
                <w:sz w:val="16"/>
                <w:szCs w:val="16"/>
              </w:rPr>
              <w:t>0.00</w:t>
            </w:r>
          </w:p>
        </w:tc>
        <w:tc>
          <w:tcPr>
            <w:tcW w:w="0" w:type="auto"/>
          </w:tcPr>
          <w:p w:rsidR="00540836" w:rsidRPr="000C51CD" w:rsidRDefault="00540836" w:rsidP="001F4DD1">
            <w:pPr>
              <w:spacing w:before="20" w:after="20"/>
              <w:jc w:val="center"/>
              <w:rPr>
                <w:sz w:val="16"/>
                <w:szCs w:val="16"/>
              </w:rPr>
            </w:pPr>
            <w:r w:rsidRPr="000C51CD">
              <w:rPr>
                <w:sz w:val="16"/>
                <w:szCs w:val="16"/>
              </w:rPr>
              <w:t>0.00</w:t>
            </w:r>
          </w:p>
        </w:tc>
        <w:tc>
          <w:tcPr>
            <w:tcW w:w="0" w:type="auto"/>
          </w:tcPr>
          <w:p w:rsidR="00540836" w:rsidRPr="000C51CD" w:rsidRDefault="00540836" w:rsidP="001F4DD1">
            <w:pPr>
              <w:spacing w:before="20" w:after="20"/>
              <w:jc w:val="center"/>
              <w:rPr>
                <w:sz w:val="16"/>
                <w:szCs w:val="16"/>
              </w:rPr>
            </w:pPr>
            <w:r w:rsidRPr="000C51CD">
              <w:rPr>
                <w:sz w:val="16"/>
                <w:szCs w:val="16"/>
              </w:rPr>
              <w:t>0.00</w:t>
            </w:r>
          </w:p>
        </w:tc>
      </w:tr>
    </w:tbl>
    <w:p w:rsidR="00540836" w:rsidRDefault="00540836" w:rsidP="00540836">
      <w:pPr>
        <w:pStyle w:val="Caption"/>
        <w:spacing w:after="240"/>
        <w:jc w:val="both"/>
      </w:pPr>
      <w:bookmarkStart w:id="116" w:name="_Ref61252828"/>
      <w:r w:rsidRPr="000C51CD">
        <w:t xml:space="preserve">Table </w:t>
      </w:r>
      <w:r w:rsidR="00503DE6">
        <w:fldChar w:fldCharType="begin"/>
      </w:r>
      <w:r w:rsidR="00503DE6">
        <w:instrText xml:space="preserve"> SEQ Table \* ARABIC </w:instrText>
      </w:r>
      <w:r w:rsidR="00503DE6">
        <w:fldChar w:fldCharType="separate"/>
      </w:r>
      <w:r w:rsidR="0073609B">
        <w:rPr>
          <w:noProof/>
        </w:rPr>
        <w:t>2</w:t>
      </w:r>
      <w:r w:rsidR="00503DE6">
        <w:rPr>
          <w:noProof/>
        </w:rPr>
        <w:fldChar w:fldCharType="end"/>
      </w:r>
      <w:bookmarkEnd w:id="116"/>
      <w:r w:rsidRPr="000C51CD">
        <w:t xml:space="preserve">: </w:t>
      </w:r>
      <w:r>
        <w:t>A</w:t>
      </w:r>
      <w:r w:rsidRPr="000C51CD">
        <w:t>nalysis of screen-space geometric error</w:t>
      </w:r>
      <w:r>
        <w:t>, in pixels.  Columns show rms, 99.9</w:t>
      </w:r>
      <w:r w:rsidRPr="003B228E">
        <w:rPr>
          <w:vertAlign w:val="superscript"/>
        </w:rPr>
        <w:t>th</w:t>
      </w:r>
      <w:r>
        <w:t xml:space="preserve"> percentile, and maximum errors.</w:t>
      </w:r>
      <w:r w:rsidRPr="000C51CD">
        <w:t xml:space="preserve"> </w:t>
      </w:r>
      <w:r w:rsidR="002D2542">
        <w:t>(</w:t>
      </w:r>
      <m:oMath>
        <m:r>
          <w:rPr>
            <w:rFonts w:ascii="Cambria Math" w:hAnsi="Cambria Math"/>
          </w:rPr>
          <m:t>n</m:t>
        </m:r>
        <m:r>
          <m:rPr>
            <m:nor/>
          </m:rPr>
          <w:rPr>
            <w:rFonts w:ascii="Cambria Math" w:hAnsi="Cambria Math"/>
          </w:rPr>
          <m:t>=</m:t>
        </m:r>
      </m:oMath>
      <w:r w:rsidR="00A2368F">
        <w:t>255</w:t>
      </w:r>
      <w:r w:rsidRPr="000C51CD">
        <w:t>,</w:t>
      </w:r>
      <w:r w:rsidR="002D2542">
        <w:t xml:space="preserve"> </w:t>
      </w:r>
      <m:oMath>
        <m:r>
          <w:rPr>
            <w:rFonts w:ascii="Cambria Math" w:hAnsi="Cambria Math"/>
          </w:rPr>
          <m:t>W</m:t>
        </m:r>
        <m:r>
          <m:rPr>
            <m:nor/>
          </m:rPr>
          <w:rPr>
            <w:rFonts w:ascii="Cambria Math" w:hAnsi="Cambria Math"/>
          </w:rPr>
          <m:t>=</m:t>
        </m:r>
      </m:oMath>
      <w:r w:rsidR="00A2368F">
        <w:t>640</w:t>
      </w:r>
      <w:r w:rsidRPr="000C51CD">
        <w:t>,</w:t>
      </w:r>
      <w:r w:rsidR="002D2542">
        <w:t xml:space="preserve"> </w:t>
      </w:r>
      <m:oMath>
        <m:r>
          <w:rPr>
            <w:rFonts w:ascii="Cambria Math" w:hAnsi="Cambria Math"/>
          </w:rPr>
          <m:t>φ</m:t>
        </m:r>
        <m:r>
          <m:rPr>
            <m:nor/>
          </m:rPr>
          <w:rPr>
            <w:rFonts w:ascii="Cambria Math" w:hAnsi="Cambria Math"/>
          </w:rPr>
          <m:t>=</m:t>
        </m:r>
        <m:r>
          <w:rPr>
            <w:rFonts w:ascii="Cambria Math" w:hAnsi="Cambria Math"/>
          </w:rPr>
          <m:t>90°</m:t>
        </m:r>
      </m:oMath>
      <w:r w:rsidRPr="000C51CD">
        <w:t>, i.e.</w:t>
      </w:r>
      <w:r w:rsidR="002D2542">
        <w:t xml:space="preserve"> </w:t>
      </w:r>
      <m:oMath>
        <m:r>
          <w:rPr>
            <w:rFonts w:ascii="Cambria Math" w:hAnsi="Cambria Math"/>
          </w:rPr>
          <m:t>s</m:t>
        </m:r>
        <m:r>
          <m:rPr>
            <m:nor/>
          </m:rPr>
          <w:rPr>
            <w:rFonts w:ascii="Cambria Math" w:hAnsi="Cambria Math"/>
          </w:rPr>
          <m:t>=</m:t>
        </m:r>
      </m:oMath>
      <w:r w:rsidR="00A2368F">
        <w:t>3</w:t>
      </w:r>
      <w:r w:rsidRPr="000C51CD">
        <w:t>).</w:t>
      </w:r>
    </w:p>
    <w:p w:rsidR="00D16582" w:rsidRDefault="006A0D19" w:rsidP="00B70BDC">
      <w:pPr>
        <w:pStyle w:val="BodyText"/>
        <w:spacing w:after="320"/>
      </w:pPr>
      <w:r w:rsidRPr="000C51CD">
        <w:rPr>
          <w:b/>
        </w:rPr>
        <w:t>Space requirement.</w:t>
      </w:r>
      <w:r w:rsidRPr="000C51CD">
        <w:t xml:space="preserve">  For the U.S. dataset, the number of levels </w:t>
      </w:r>
      <w:r w:rsidR="003F377F">
        <w:t>is</w:t>
      </w:r>
      <w:r w:rsidR="002D2542">
        <w:t xml:space="preserve"> </w:t>
      </w:r>
      <m:oMath>
        <m:r>
          <w:rPr>
            <w:rFonts w:ascii="Cambria Math" w:hAnsi="Cambria Math"/>
          </w:rPr>
          <m:t>m</m:t>
        </m:r>
        <m:r>
          <m:rPr>
            <m:nor/>
          </m:rPr>
          <w:rPr>
            <w:rFonts w:ascii="Cambria Math" w:hAnsi="Cambria Math"/>
          </w:rPr>
          <m:t>=</m:t>
        </m:r>
      </m:oMath>
      <w:r w:rsidR="00A2368F">
        <w:t>11</w:t>
      </w:r>
      <w:r w:rsidRPr="000C51CD">
        <w:t xml:space="preserve">, and the compressed terrain occupies </w:t>
      </w:r>
      <w:r w:rsidR="00ED7048">
        <w:t>35</w:t>
      </w:r>
      <w:r w:rsidR="007A3DF9">
        <w:t>5</w:t>
      </w:r>
      <w:r w:rsidRPr="000C51CD">
        <w:t xml:space="preserve"> MB in system memory.  For our default clipmap size</w:t>
      </w:r>
      <w:r w:rsidR="002D2542">
        <w:t xml:space="preserve"> </w:t>
      </w:r>
      <m:oMath>
        <m:r>
          <w:rPr>
            <w:rFonts w:ascii="Cambria Math" w:hAnsi="Cambria Math"/>
          </w:rPr>
          <m:t>n</m:t>
        </m:r>
        <m:r>
          <m:rPr>
            <m:nor/>
          </m:rPr>
          <w:rPr>
            <w:rFonts w:ascii="Cambria Math" w:hAnsi="Cambria Math"/>
          </w:rPr>
          <m:t>=</m:t>
        </m:r>
      </m:oMath>
      <w:r w:rsidR="00A2368F">
        <w:t>255</w:t>
      </w:r>
      <w:r w:rsidRPr="000C51CD">
        <w:t>, the geometry clipmap needs</w:t>
      </w:r>
      <w:r w:rsidR="002D2542">
        <w:t xml:space="preserve"> </w:t>
      </w:r>
      <m:oMath>
        <m:r>
          <w:rPr>
            <w:rFonts w:ascii="Cambria Math" w:hAnsi="Cambria Math"/>
          </w:rPr>
          <m:t>16m</m:t>
        </m:r>
        <m:sSup>
          <m:sSupPr>
            <m:ctrlPr>
              <w:rPr>
                <w:rFonts w:ascii="Cambria Math" w:hAnsi="Cambria Math"/>
                <w:i/>
              </w:rPr>
            </m:ctrlPr>
          </m:sSupPr>
          <m:e>
            <m:r>
              <w:rPr>
                <w:rFonts w:ascii="Cambria Math" w:hAnsi="Cambria Math"/>
              </w:rPr>
              <m:t>n</m:t>
            </m:r>
          </m:e>
          <m:sup>
            <m:r>
              <w:rPr>
                <w:rFonts w:ascii="Cambria Math" w:hAnsi="Cambria Math"/>
              </w:rPr>
              <m:t>2</m:t>
            </m:r>
          </m:sup>
        </m:sSup>
        <m:r>
          <m:rPr>
            <m:nor/>
          </m:rPr>
          <w:rPr>
            <w:rFonts w:ascii="Cambria Math" w:hAnsi="Cambria Math"/>
          </w:rPr>
          <m:t>=</m:t>
        </m:r>
      </m:oMath>
      <w:r w:rsidR="00A2368F">
        <w:t>11 MB</w:t>
      </w:r>
      <w:r w:rsidRPr="000C51CD">
        <w:t xml:space="preserve"> in video memory for the vertex geometry.  (Since we cannot yet do level prediction on the GPU, we also replicate </w:t>
      </w:r>
      <w:r w:rsidR="008E684D" w:rsidRPr="000C51CD">
        <w:t xml:space="preserve">the </w:t>
      </w:r>
      <m:oMath>
        <m:r>
          <w:rPr>
            <w:rFonts w:ascii="Cambria Math" w:hAnsi="Cambria Math"/>
          </w:rPr>
          <m:t>z</m:t>
        </m:r>
      </m:oMath>
      <w:r w:rsidRPr="000C51CD">
        <w:t xml:space="preserve"> height data in system memory, requiring</w:t>
      </w:r>
      <w:r w:rsidR="002D2542">
        <w:t xml:space="preserve"> </w:t>
      </w:r>
      <m:oMath>
        <m:r>
          <w:rPr>
            <w:rFonts w:ascii="Cambria Math" w:hAnsi="Cambria Math"/>
          </w:rPr>
          <m:t>4m</m:t>
        </m:r>
        <m:sSup>
          <m:sSupPr>
            <m:ctrlPr>
              <w:rPr>
                <w:rFonts w:ascii="Cambria Math" w:hAnsi="Cambria Math"/>
                <w:i/>
              </w:rPr>
            </m:ctrlPr>
          </m:sSupPr>
          <m:e>
            <m:r>
              <w:rPr>
                <w:rFonts w:ascii="Cambria Math" w:hAnsi="Cambria Math"/>
              </w:rPr>
              <m:t>n</m:t>
            </m:r>
          </m:e>
          <m:sup>
            <m:r>
              <w:rPr>
                <w:rFonts w:ascii="Cambria Math" w:hAnsi="Cambria Math"/>
              </w:rPr>
              <m:t>2</m:t>
            </m:r>
          </m:sup>
        </m:sSup>
        <m:r>
          <m:rPr>
            <m:nor/>
          </m:rPr>
          <w:rPr>
            <w:rFonts w:ascii="Cambria Math" w:hAnsi="Cambria Math"/>
          </w:rPr>
          <m:t>=</m:t>
        </m:r>
      </m:oMath>
      <w:r w:rsidR="00A2368F">
        <w:t>3 MB</w:t>
      </w:r>
      <w:r w:rsidRPr="000C51CD">
        <w:t xml:space="preserve">.)  </w:t>
      </w:r>
      <w:r w:rsidR="003E7E67" w:rsidRPr="000C51CD">
        <w:t>The n</w:t>
      </w:r>
      <w:r w:rsidRPr="000C51CD">
        <w:t xml:space="preserve">ormal maps have </w:t>
      </w:r>
      <w:r w:rsidR="001C4C7B">
        <w:t xml:space="preserve">twice the resolution, but only </w:t>
      </w:r>
      <w:r w:rsidR="007A3DF9">
        <w:t>2</w:t>
      </w:r>
      <w:r w:rsidRPr="000C51CD">
        <w:t xml:space="preserve"> bytes/sample, so need an additional</w:t>
      </w:r>
      <w:r w:rsidR="002D2542">
        <w:t xml:space="preserve"> </w:t>
      </w:r>
      <m:oMath>
        <m:r>
          <w:rPr>
            <w:rFonts w:ascii="Cambria Math" w:hAnsi="Cambria Math"/>
          </w:rPr>
          <m:t>8m</m:t>
        </m:r>
        <m:sSup>
          <m:sSupPr>
            <m:ctrlPr>
              <w:rPr>
                <w:rFonts w:ascii="Cambria Math" w:hAnsi="Cambria Math"/>
                <w:i/>
              </w:rPr>
            </m:ctrlPr>
          </m:sSupPr>
          <m:e>
            <m:r>
              <w:rPr>
                <w:rFonts w:ascii="Cambria Math" w:hAnsi="Cambria Math"/>
              </w:rPr>
              <m:t>n</m:t>
            </m:r>
          </m:e>
          <m:sup>
            <m:r>
              <w:rPr>
                <w:rFonts w:ascii="Cambria Math" w:hAnsi="Cambria Math"/>
              </w:rPr>
              <m:t>2</m:t>
            </m:r>
          </m:sup>
        </m:sSup>
        <m:r>
          <m:rPr>
            <m:nor/>
          </m:rPr>
          <w:rPr>
            <w:rFonts w:ascii="Cambria Math" w:hAnsi="Cambria Math"/>
          </w:rPr>
          <m:t>=</m:t>
        </m:r>
      </m:oMath>
      <w:r w:rsidR="00A2368F">
        <w:t>6 MB</w:t>
      </w:r>
      <w:r w:rsidRPr="000C51CD">
        <w:t xml:space="preserve">.  Thus, overall memory use is about </w:t>
      </w:r>
      <w:r w:rsidR="001A6EEA">
        <w:t>37</w:t>
      </w:r>
      <w:r w:rsidR="007A3DF9">
        <w:t>5</w:t>
      </w:r>
      <w:r w:rsidRPr="000C51CD">
        <w:t xml:space="preserve"> MB, or only 0.0</w:t>
      </w:r>
      <w:r w:rsidR="001C32DF">
        <w:t>2</w:t>
      </w:r>
      <w:r w:rsidRPr="000C51CD">
        <w:t xml:space="preserve"> bytes/sample.</w:t>
      </w:r>
      <w:r w:rsidR="00177711">
        <w:t xml:space="preserve"> </w:t>
      </w:r>
      <w:r w:rsidRPr="000C51CD">
        <w:t xml:space="preserve"> </w:t>
      </w:r>
      <w:r w:rsidR="00177711">
        <w:t xml:space="preserve">As shown in </w:t>
      </w:r>
      <w:r w:rsidRPr="000C51CD">
        <w:fldChar w:fldCharType="begin"/>
      </w:r>
      <w:r w:rsidRPr="000C51CD">
        <w:instrText xml:space="preserve"> REF _Ref61067770 \h </w:instrText>
      </w:r>
      <w:r w:rsidRPr="000C51CD">
        <w:fldChar w:fldCharType="separate"/>
      </w:r>
      <w:r w:rsidR="0073609B" w:rsidRPr="000C51CD">
        <w:t xml:space="preserve">Table </w:t>
      </w:r>
      <w:r w:rsidR="0073609B">
        <w:rPr>
          <w:noProof/>
        </w:rPr>
        <w:t>3</w:t>
      </w:r>
      <w:r w:rsidRPr="000C51CD">
        <w:fldChar w:fldCharType="end"/>
      </w:r>
      <w:r w:rsidR="00177711">
        <w:t xml:space="preserve">, our </w:t>
      </w:r>
      <w:r w:rsidR="008E684D" w:rsidRPr="000C51CD">
        <w:t>space require</w:t>
      </w:r>
      <w:r w:rsidR="00177711">
        <w:t>ment is significantly less than in</w:t>
      </w:r>
      <w:r w:rsidRPr="000C51CD">
        <w:t xml:space="preserve"> previously reported results.</w:t>
      </w:r>
      <w:r w:rsidR="00177711">
        <w:t xml:space="preserve"> </w:t>
      </w:r>
      <w:r w:rsidR="00177711" w:rsidRPr="000C51CD">
        <w:t xml:space="preserve"> Since the data fits within the memory of a standard PC, we avoid runtime </w:t>
      </w:r>
      <w:r w:rsidR="00177711">
        <w:t>disk accesses.</w:t>
      </w:r>
    </w:p>
    <w:tbl>
      <w:tblPr>
        <w:tblStyle w:val="TableGrid"/>
        <w:tblW w:w="4752" w:type="dxa"/>
        <w:jc w:val="center"/>
        <w:tblCellMar>
          <w:left w:w="58" w:type="dxa"/>
          <w:right w:w="58" w:type="dxa"/>
        </w:tblCellMar>
        <w:tblLook w:val="00A0" w:firstRow="1" w:lastRow="0" w:firstColumn="1" w:lastColumn="0" w:noHBand="0" w:noVBand="0"/>
      </w:tblPr>
      <w:tblGrid>
        <w:gridCol w:w="1615"/>
        <w:gridCol w:w="906"/>
        <w:gridCol w:w="755"/>
        <w:gridCol w:w="798"/>
        <w:gridCol w:w="678"/>
      </w:tblGrid>
      <w:tr w:rsidR="00D16582" w:rsidRPr="000C51CD">
        <w:trPr>
          <w:jc w:val="center"/>
        </w:trPr>
        <w:tc>
          <w:tcPr>
            <w:tcW w:w="1700" w:type="pct"/>
          </w:tcPr>
          <w:p w:rsidR="00D16582" w:rsidRPr="000C51CD" w:rsidRDefault="00D16582" w:rsidP="00A07D1A">
            <w:pPr>
              <w:pStyle w:val="BodyText"/>
              <w:keepNext/>
              <w:keepLines/>
              <w:spacing w:before="40" w:after="40"/>
              <w:jc w:val="center"/>
            </w:pPr>
            <w:r w:rsidRPr="000C51CD">
              <w:t>LOD scheme</w:t>
            </w:r>
          </w:p>
        </w:tc>
        <w:tc>
          <w:tcPr>
            <w:tcW w:w="953" w:type="pct"/>
          </w:tcPr>
          <w:p w:rsidR="00D16582" w:rsidRPr="000C51CD" w:rsidRDefault="00D16582" w:rsidP="00A07D1A">
            <w:pPr>
              <w:pStyle w:val="BodyText"/>
              <w:keepNext/>
              <w:keepLines/>
              <w:spacing w:before="40" w:after="40"/>
              <w:jc w:val="center"/>
            </w:pPr>
            <w:r w:rsidRPr="000C51CD">
              <w:t>Grid size</w:t>
            </w:r>
          </w:p>
        </w:tc>
        <w:tc>
          <w:tcPr>
            <w:tcW w:w="794" w:type="pct"/>
          </w:tcPr>
          <w:p w:rsidR="00D16582" w:rsidRPr="000C51CD" w:rsidRDefault="00D16582" w:rsidP="00A07D1A">
            <w:pPr>
              <w:pStyle w:val="BodyText"/>
              <w:keepNext/>
              <w:keepLines/>
              <w:spacing w:before="40" w:after="40"/>
              <w:jc w:val="center"/>
            </w:pPr>
            <w:r>
              <w:t>Num. of</w:t>
            </w:r>
            <w:r w:rsidRPr="000C51CD">
              <w:br/>
              <w:t>samples</w:t>
            </w:r>
          </w:p>
        </w:tc>
        <w:tc>
          <w:tcPr>
            <w:tcW w:w="840" w:type="pct"/>
          </w:tcPr>
          <w:p w:rsidR="00D16582" w:rsidRPr="000C51CD" w:rsidRDefault="00D16582" w:rsidP="00A07D1A">
            <w:pPr>
              <w:pStyle w:val="BodyText"/>
              <w:keepNext/>
              <w:keepLines/>
              <w:spacing w:before="40" w:after="40"/>
              <w:jc w:val="center"/>
            </w:pPr>
            <w:r w:rsidRPr="000C51CD">
              <w:t>Runtime</w:t>
            </w:r>
            <w:r w:rsidRPr="000C51CD">
              <w:br/>
              <w:t>space</w:t>
            </w:r>
          </w:p>
        </w:tc>
        <w:tc>
          <w:tcPr>
            <w:tcW w:w="714" w:type="pct"/>
          </w:tcPr>
          <w:p w:rsidR="00D16582" w:rsidRPr="000C51CD" w:rsidRDefault="00D16582" w:rsidP="00A07D1A">
            <w:pPr>
              <w:pStyle w:val="BodyText"/>
              <w:keepNext/>
              <w:keepLines/>
              <w:spacing w:before="40" w:after="40"/>
              <w:jc w:val="center"/>
            </w:pPr>
            <w:r w:rsidRPr="000C51CD">
              <w:t>Bytes/</w:t>
            </w:r>
            <w:r w:rsidRPr="000C51CD">
              <w:br/>
              <w:t>sample</w:t>
            </w:r>
          </w:p>
        </w:tc>
      </w:tr>
      <w:tr w:rsidR="00D16582" w:rsidRPr="000C51CD">
        <w:trPr>
          <w:jc w:val="center"/>
        </w:trPr>
        <w:tc>
          <w:tcPr>
            <w:tcW w:w="1700" w:type="pct"/>
          </w:tcPr>
          <w:p w:rsidR="00D16582" w:rsidRPr="000C51CD" w:rsidRDefault="00D16582" w:rsidP="00A07D1A">
            <w:pPr>
              <w:pStyle w:val="BodyText"/>
              <w:keepNext/>
              <w:keepLines/>
              <w:spacing w:before="40" w:after="40"/>
              <w:rPr>
                <w:sz w:val="16"/>
                <w:szCs w:val="16"/>
              </w:rPr>
            </w:pPr>
            <w:r w:rsidRPr="000C51CD">
              <w:rPr>
                <w:sz w:val="16"/>
                <w:szCs w:val="16"/>
              </w:rPr>
              <w:t>Hoppe [1998]</w:t>
            </w:r>
          </w:p>
        </w:tc>
        <w:tc>
          <w:tcPr>
            <w:tcW w:w="953" w:type="pct"/>
          </w:tcPr>
          <w:p w:rsidR="00D16582" w:rsidRPr="000C51CD" w:rsidRDefault="00D16582" w:rsidP="00A2368F">
            <w:pPr>
              <w:pStyle w:val="BodyText"/>
              <w:keepNext/>
              <w:keepLines/>
              <w:spacing w:before="40" w:after="40"/>
              <w:jc w:val="right"/>
              <w:rPr>
                <w:sz w:val="16"/>
                <w:szCs w:val="16"/>
              </w:rPr>
            </w:pPr>
            <w:r w:rsidRPr="000C51CD">
              <w:rPr>
                <w:sz w:val="16"/>
                <w:szCs w:val="16"/>
              </w:rPr>
              <w:t>4K</w:t>
            </w:r>
            <w:r w:rsidR="00A2368F">
              <w:rPr>
                <w:sz w:val="16"/>
                <w:szCs w:val="16"/>
              </w:rPr>
              <w:sym w:font="Symbol" w:char="F0B4"/>
            </w:r>
            <w:r w:rsidRPr="000C51CD">
              <w:rPr>
                <w:sz w:val="16"/>
                <w:szCs w:val="16"/>
              </w:rPr>
              <w:t>2K</w:t>
            </w:r>
          </w:p>
        </w:tc>
        <w:tc>
          <w:tcPr>
            <w:tcW w:w="794" w:type="pct"/>
          </w:tcPr>
          <w:p w:rsidR="00D16582" w:rsidRPr="000C51CD" w:rsidRDefault="00D16582" w:rsidP="00A07D1A">
            <w:pPr>
              <w:pStyle w:val="BodyText"/>
              <w:keepNext/>
              <w:keepLines/>
              <w:spacing w:before="40" w:after="40"/>
              <w:jc w:val="right"/>
              <w:rPr>
                <w:sz w:val="16"/>
                <w:szCs w:val="16"/>
              </w:rPr>
            </w:pPr>
            <w:r w:rsidRPr="000C51CD">
              <w:rPr>
                <w:sz w:val="16"/>
                <w:szCs w:val="16"/>
              </w:rPr>
              <w:t>8M</w:t>
            </w:r>
          </w:p>
        </w:tc>
        <w:tc>
          <w:tcPr>
            <w:tcW w:w="840" w:type="pct"/>
          </w:tcPr>
          <w:p w:rsidR="00D16582" w:rsidRPr="000C51CD" w:rsidRDefault="00D16582" w:rsidP="00A07D1A">
            <w:pPr>
              <w:pStyle w:val="BodyText"/>
              <w:keepNext/>
              <w:keepLines/>
              <w:spacing w:before="40" w:after="40"/>
              <w:jc w:val="right"/>
              <w:rPr>
                <w:sz w:val="16"/>
                <w:szCs w:val="16"/>
              </w:rPr>
            </w:pPr>
            <w:r w:rsidRPr="000C51CD">
              <w:rPr>
                <w:sz w:val="16"/>
                <w:szCs w:val="16"/>
              </w:rPr>
              <w:t>50 MB</w:t>
            </w:r>
          </w:p>
        </w:tc>
        <w:tc>
          <w:tcPr>
            <w:tcW w:w="714" w:type="pct"/>
          </w:tcPr>
          <w:p w:rsidR="00D16582" w:rsidRPr="000C51CD" w:rsidRDefault="00D16582" w:rsidP="00A07D1A">
            <w:pPr>
              <w:pStyle w:val="BodyText"/>
              <w:keepNext/>
              <w:keepLines/>
              <w:spacing w:before="40" w:after="40"/>
              <w:jc w:val="right"/>
              <w:rPr>
                <w:sz w:val="16"/>
                <w:szCs w:val="16"/>
              </w:rPr>
            </w:pPr>
            <w:r w:rsidRPr="000C51CD">
              <w:rPr>
                <w:sz w:val="16"/>
                <w:szCs w:val="16"/>
              </w:rPr>
              <w:t>6.0</w:t>
            </w:r>
          </w:p>
        </w:tc>
      </w:tr>
      <w:tr w:rsidR="00D16582" w:rsidRPr="000C51CD">
        <w:trPr>
          <w:jc w:val="center"/>
        </w:trPr>
        <w:tc>
          <w:tcPr>
            <w:tcW w:w="1700" w:type="pct"/>
          </w:tcPr>
          <w:p w:rsidR="00D16582" w:rsidRPr="000C51CD" w:rsidRDefault="00D16582" w:rsidP="00A07D1A">
            <w:pPr>
              <w:pStyle w:val="BodyText"/>
              <w:keepNext/>
              <w:keepLines/>
              <w:spacing w:before="40" w:after="40"/>
              <w:rPr>
                <w:sz w:val="16"/>
                <w:szCs w:val="16"/>
              </w:rPr>
            </w:pPr>
            <w:r w:rsidRPr="000C51CD">
              <w:rPr>
                <w:sz w:val="16"/>
                <w:szCs w:val="16"/>
              </w:rPr>
              <w:t>Lindstrom [2002]</w:t>
            </w:r>
          </w:p>
        </w:tc>
        <w:tc>
          <w:tcPr>
            <w:tcW w:w="953" w:type="pct"/>
          </w:tcPr>
          <w:p w:rsidR="00D16582" w:rsidRPr="000C51CD" w:rsidRDefault="00D16582" w:rsidP="00A2368F">
            <w:pPr>
              <w:pStyle w:val="BodyText"/>
              <w:keepNext/>
              <w:keepLines/>
              <w:spacing w:before="40" w:after="40"/>
              <w:jc w:val="right"/>
              <w:rPr>
                <w:sz w:val="16"/>
                <w:szCs w:val="16"/>
              </w:rPr>
            </w:pPr>
            <w:r w:rsidRPr="000C51CD">
              <w:rPr>
                <w:sz w:val="16"/>
                <w:szCs w:val="16"/>
              </w:rPr>
              <w:t>16K</w:t>
            </w:r>
            <w:r w:rsidR="00A2368F">
              <w:rPr>
                <w:sz w:val="16"/>
                <w:szCs w:val="16"/>
              </w:rPr>
              <w:sym w:font="Symbol" w:char="F0B4"/>
            </w:r>
            <w:r w:rsidRPr="000C51CD">
              <w:rPr>
                <w:sz w:val="16"/>
                <w:szCs w:val="16"/>
              </w:rPr>
              <w:t>16K</w:t>
            </w:r>
          </w:p>
        </w:tc>
        <w:tc>
          <w:tcPr>
            <w:tcW w:w="794" w:type="pct"/>
          </w:tcPr>
          <w:p w:rsidR="00D16582" w:rsidRPr="000C51CD" w:rsidRDefault="00D16582" w:rsidP="00A07D1A">
            <w:pPr>
              <w:pStyle w:val="BodyText"/>
              <w:keepNext/>
              <w:keepLines/>
              <w:spacing w:before="40" w:after="40"/>
              <w:jc w:val="right"/>
              <w:rPr>
                <w:sz w:val="16"/>
                <w:szCs w:val="16"/>
              </w:rPr>
            </w:pPr>
            <w:r w:rsidRPr="000C51CD">
              <w:rPr>
                <w:sz w:val="16"/>
                <w:szCs w:val="16"/>
              </w:rPr>
              <w:t>256M</w:t>
            </w:r>
          </w:p>
        </w:tc>
        <w:tc>
          <w:tcPr>
            <w:tcW w:w="840" w:type="pct"/>
          </w:tcPr>
          <w:p w:rsidR="00D16582" w:rsidRPr="000C51CD" w:rsidRDefault="00D16582" w:rsidP="00A07D1A">
            <w:pPr>
              <w:pStyle w:val="BodyText"/>
              <w:keepNext/>
              <w:keepLines/>
              <w:spacing w:before="40" w:after="40"/>
              <w:jc w:val="right"/>
              <w:rPr>
                <w:sz w:val="16"/>
                <w:szCs w:val="16"/>
              </w:rPr>
            </w:pPr>
            <w:r w:rsidRPr="000C51CD">
              <w:rPr>
                <w:sz w:val="16"/>
                <w:szCs w:val="16"/>
              </w:rPr>
              <w:t>5.0 GB</w:t>
            </w:r>
          </w:p>
        </w:tc>
        <w:tc>
          <w:tcPr>
            <w:tcW w:w="714" w:type="pct"/>
          </w:tcPr>
          <w:p w:rsidR="00D16582" w:rsidRPr="000C51CD" w:rsidRDefault="00D16582" w:rsidP="00A07D1A">
            <w:pPr>
              <w:pStyle w:val="BodyText"/>
              <w:keepNext/>
              <w:keepLines/>
              <w:spacing w:before="40" w:after="40"/>
              <w:jc w:val="right"/>
              <w:rPr>
                <w:sz w:val="16"/>
                <w:szCs w:val="16"/>
              </w:rPr>
            </w:pPr>
            <w:r w:rsidRPr="000C51CD">
              <w:rPr>
                <w:sz w:val="16"/>
                <w:szCs w:val="16"/>
              </w:rPr>
              <w:t>19.5</w:t>
            </w:r>
          </w:p>
        </w:tc>
      </w:tr>
      <w:tr w:rsidR="00D16582" w:rsidRPr="000C51CD">
        <w:trPr>
          <w:jc w:val="center"/>
        </w:trPr>
        <w:tc>
          <w:tcPr>
            <w:tcW w:w="1700" w:type="pct"/>
          </w:tcPr>
          <w:p w:rsidR="00D16582" w:rsidRPr="000C51CD" w:rsidRDefault="00D16582" w:rsidP="00A07D1A">
            <w:pPr>
              <w:pStyle w:val="BodyText"/>
              <w:keepNext/>
              <w:keepLines/>
              <w:spacing w:before="40" w:after="40"/>
              <w:rPr>
                <w:sz w:val="16"/>
                <w:szCs w:val="16"/>
              </w:rPr>
            </w:pPr>
            <w:r w:rsidRPr="000C51CD">
              <w:rPr>
                <w:sz w:val="16"/>
                <w:szCs w:val="16"/>
              </w:rPr>
              <w:t>Cignoni et al [2003a]</w:t>
            </w:r>
          </w:p>
        </w:tc>
        <w:tc>
          <w:tcPr>
            <w:tcW w:w="953" w:type="pct"/>
          </w:tcPr>
          <w:p w:rsidR="00D16582" w:rsidRPr="000C51CD" w:rsidRDefault="00D16582" w:rsidP="00A2368F">
            <w:pPr>
              <w:pStyle w:val="BodyText"/>
              <w:keepNext/>
              <w:keepLines/>
              <w:spacing w:before="40" w:after="40"/>
              <w:jc w:val="right"/>
              <w:rPr>
                <w:sz w:val="16"/>
                <w:szCs w:val="16"/>
              </w:rPr>
            </w:pPr>
            <w:r w:rsidRPr="000C51CD">
              <w:rPr>
                <w:sz w:val="16"/>
                <w:szCs w:val="16"/>
              </w:rPr>
              <w:t>8K</w:t>
            </w:r>
            <w:r w:rsidR="00A2368F">
              <w:rPr>
                <w:sz w:val="16"/>
                <w:szCs w:val="16"/>
              </w:rPr>
              <w:sym w:font="Symbol" w:char="F0B4"/>
            </w:r>
            <w:r w:rsidRPr="000C51CD">
              <w:rPr>
                <w:sz w:val="16"/>
                <w:szCs w:val="16"/>
              </w:rPr>
              <w:t>8K</w:t>
            </w:r>
          </w:p>
        </w:tc>
        <w:tc>
          <w:tcPr>
            <w:tcW w:w="794" w:type="pct"/>
          </w:tcPr>
          <w:p w:rsidR="00D16582" w:rsidRPr="000C51CD" w:rsidRDefault="00D16582" w:rsidP="00A07D1A">
            <w:pPr>
              <w:pStyle w:val="BodyText"/>
              <w:keepNext/>
              <w:keepLines/>
              <w:spacing w:before="40" w:after="40"/>
              <w:jc w:val="right"/>
              <w:rPr>
                <w:sz w:val="16"/>
                <w:szCs w:val="16"/>
              </w:rPr>
            </w:pPr>
            <w:r w:rsidRPr="000C51CD">
              <w:rPr>
                <w:sz w:val="16"/>
                <w:szCs w:val="16"/>
              </w:rPr>
              <w:t>64M</w:t>
            </w:r>
          </w:p>
        </w:tc>
        <w:tc>
          <w:tcPr>
            <w:tcW w:w="840" w:type="pct"/>
          </w:tcPr>
          <w:p w:rsidR="00D16582" w:rsidRPr="000C51CD" w:rsidRDefault="00D16582" w:rsidP="00A07D1A">
            <w:pPr>
              <w:pStyle w:val="BodyText"/>
              <w:keepNext/>
              <w:keepLines/>
              <w:spacing w:before="40" w:after="40"/>
              <w:jc w:val="right"/>
              <w:rPr>
                <w:sz w:val="16"/>
                <w:szCs w:val="16"/>
              </w:rPr>
            </w:pPr>
            <w:r w:rsidRPr="000C51CD">
              <w:rPr>
                <w:sz w:val="16"/>
                <w:szCs w:val="16"/>
              </w:rPr>
              <w:t>115 MB</w:t>
            </w:r>
          </w:p>
        </w:tc>
        <w:tc>
          <w:tcPr>
            <w:tcW w:w="714" w:type="pct"/>
          </w:tcPr>
          <w:p w:rsidR="00D16582" w:rsidRPr="000C51CD" w:rsidRDefault="00D16582" w:rsidP="00A07D1A">
            <w:pPr>
              <w:pStyle w:val="BodyText"/>
              <w:keepNext/>
              <w:keepLines/>
              <w:spacing w:before="40" w:after="40"/>
              <w:jc w:val="right"/>
              <w:rPr>
                <w:sz w:val="16"/>
                <w:szCs w:val="16"/>
              </w:rPr>
            </w:pPr>
            <w:r w:rsidRPr="000C51CD">
              <w:rPr>
                <w:sz w:val="16"/>
                <w:szCs w:val="16"/>
              </w:rPr>
              <w:t>1.8</w:t>
            </w:r>
          </w:p>
        </w:tc>
      </w:tr>
      <w:tr w:rsidR="00D16582" w:rsidRPr="000C51CD">
        <w:trPr>
          <w:jc w:val="center"/>
        </w:trPr>
        <w:tc>
          <w:tcPr>
            <w:tcW w:w="1700" w:type="pct"/>
          </w:tcPr>
          <w:p w:rsidR="00D16582" w:rsidRPr="000C51CD" w:rsidRDefault="00D16582" w:rsidP="00A07D1A">
            <w:pPr>
              <w:pStyle w:val="BodyText"/>
              <w:keepNext/>
              <w:keepLines/>
              <w:spacing w:before="40" w:after="40"/>
              <w:rPr>
                <w:sz w:val="16"/>
                <w:szCs w:val="16"/>
              </w:rPr>
            </w:pPr>
            <w:r w:rsidRPr="000C51CD">
              <w:rPr>
                <w:sz w:val="16"/>
                <w:szCs w:val="16"/>
              </w:rPr>
              <w:t>Cignoni et al [2003b]</w:t>
            </w:r>
          </w:p>
        </w:tc>
        <w:tc>
          <w:tcPr>
            <w:tcW w:w="953" w:type="pct"/>
          </w:tcPr>
          <w:p w:rsidR="00D16582" w:rsidRPr="000C51CD" w:rsidRDefault="002D2542" w:rsidP="00A2368F">
            <w:pPr>
              <w:pStyle w:val="BodyText"/>
              <w:keepNext/>
              <w:keepLines/>
              <w:spacing w:before="40" w:after="40"/>
              <w:jc w:val="right"/>
              <w:rPr>
                <w:sz w:val="16"/>
                <w:szCs w:val="16"/>
              </w:rPr>
            </w:pPr>
            <w:r>
              <w:rPr>
                <w:sz w:val="16"/>
                <w:szCs w:val="16"/>
              </w:rPr>
              <w:t xml:space="preserve"> </w:t>
            </w:r>
            <w:r w:rsidR="00A2368F">
              <w:rPr>
                <w:sz w:val="16"/>
                <w:szCs w:val="16"/>
              </w:rPr>
              <w:t>6</w:t>
            </w:r>
            <w:r w:rsidR="00A2368F">
              <w:rPr>
                <w:sz w:val="16"/>
                <w:szCs w:val="16"/>
              </w:rPr>
              <w:sym w:font="Symbol" w:char="F0B4"/>
            </w:r>
            <w:r w:rsidR="00A2368F">
              <w:rPr>
                <w:sz w:val="16"/>
                <w:szCs w:val="16"/>
              </w:rPr>
              <w:t>13313</w:t>
            </w:r>
            <w:r w:rsidR="00A2368F" w:rsidRPr="00A2368F">
              <w:rPr>
                <w:sz w:val="16"/>
                <w:szCs w:val="16"/>
                <w:vertAlign w:val="superscript"/>
              </w:rPr>
              <w:t>2</w:t>
            </w:r>
          </w:p>
        </w:tc>
        <w:tc>
          <w:tcPr>
            <w:tcW w:w="794" w:type="pct"/>
          </w:tcPr>
          <w:p w:rsidR="00D16582" w:rsidRPr="000C51CD" w:rsidRDefault="00D16582" w:rsidP="00A07D1A">
            <w:pPr>
              <w:pStyle w:val="BodyText"/>
              <w:keepNext/>
              <w:keepLines/>
              <w:spacing w:before="40" w:after="40"/>
              <w:jc w:val="right"/>
              <w:rPr>
                <w:sz w:val="16"/>
                <w:szCs w:val="16"/>
              </w:rPr>
            </w:pPr>
            <w:r w:rsidRPr="000C51CD">
              <w:rPr>
                <w:sz w:val="16"/>
                <w:szCs w:val="16"/>
              </w:rPr>
              <w:t>1G</w:t>
            </w:r>
          </w:p>
        </w:tc>
        <w:tc>
          <w:tcPr>
            <w:tcW w:w="840" w:type="pct"/>
          </w:tcPr>
          <w:p w:rsidR="00D16582" w:rsidRPr="000C51CD" w:rsidRDefault="00D16582" w:rsidP="00A07D1A">
            <w:pPr>
              <w:pStyle w:val="BodyText"/>
              <w:keepNext/>
              <w:keepLines/>
              <w:spacing w:before="40" w:after="40"/>
              <w:jc w:val="right"/>
              <w:rPr>
                <w:sz w:val="16"/>
                <w:szCs w:val="16"/>
              </w:rPr>
            </w:pPr>
            <w:r w:rsidRPr="000C51CD">
              <w:rPr>
                <w:sz w:val="16"/>
                <w:szCs w:val="16"/>
              </w:rPr>
              <w:t>4.5 GB</w:t>
            </w:r>
          </w:p>
        </w:tc>
        <w:tc>
          <w:tcPr>
            <w:tcW w:w="714" w:type="pct"/>
          </w:tcPr>
          <w:p w:rsidR="00D16582" w:rsidRPr="000C51CD" w:rsidRDefault="00D16582" w:rsidP="00A07D1A">
            <w:pPr>
              <w:pStyle w:val="BodyText"/>
              <w:keepNext/>
              <w:keepLines/>
              <w:spacing w:before="40" w:after="40"/>
              <w:jc w:val="right"/>
              <w:rPr>
                <w:sz w:val="16"/>
                <w:szCs w:val="16"/>
              </w:rPr>
            </w:pPr>
            <w:r w:rsidRPr="000C51CD">
              <w:rPr>
                <w:sz w:val="16"/>
                <w:szCs w:val="16"/>
              </w:rPr>
              <w:t>4.5</w:t>
            </w:r>
          </w:p>
        </w:tc>
      </w:tr>
      <w:tr w:rsidR="00D16582" w:rsidRPr="000C51CD">
        <w:trPr>
          <w:jc w:val="center"/>
        </w:trPr>
        <w:tc>
          <w:tcPr>
            <w:tcW w:w="1700" w:type="pct"/>
            <w:vMerge w:val="restart"/>
            <w:vAlign w:val="center"/>
          </w:tcPr>
          <w:p w:rsidR="00D16582" w:rsidRPr="000C51CD" w:rsidRDefault="00D16582" w:rsidP="00A07D1A">
            <w:pPr>
              <w:pStyle w:val="BodyText"/>
              <w:keepNext/>
              <w:keepLines/>
              <w:spacing w:before="40" w:after="40"/>
              <w:jc w:val="left"/>
              <w:rPr>
                <w:sz w:val="16"/>
                <w:szCs w:val="16"/>
              </w:rPr>
            </w:pPr>
            <w:r w:rsidRPr="000C51CD">
              <w:rPr>
                <w:sz w:val="16"/>
                <w:szCs w:val="16"/>
              </w:rPr>
              <w:t>Geometry clipmaps</w:t>
            </w:r>
          </w:p>
        </w:tc>
        <w:tc>
          <w:tcPr>
            <w:tcW w:w="953" w:type="pct"/>
          </w:tcPr>
          <w:p w:rsidR="00D16582" w:rsidRPr="000C51CD" w:rsidRDefault="00D16582" w:rsidP="00A2368F">
            <w:pPr>
              <w:pStyle w:val="BodyText"/>
              <w:keepNext/>
              <w:keepLines/>
              <w:spacing w:before="40" w:after="40"/>
              <w:jc w:val="right"/>
              <w:rPr>
                <w:sz w:val="16"/>
                <w:szCs w:val="16"/>
              </w:rPr>
            </w:pPr>
            <w:r w:rsidRPr="000C51CD">
              <w:rPr>
                <w:sz w:val="16"/>
                <w:szCs w:val="16"/>
              </w:rPr>
              <w:t>16K</w:t>
            </w:r>
            <w:r w:rsidR="00A2368F">
              <w:rPr>
                <w:sz w:val="16"/>
                <w:szCs w:val="16"/>
              </w:rPr>
              <w:sym w:font="Symbol" w:char="F0B4"/>
            </w:r>
            <w:r w:rsidRPr="000C51CD">
              <w:rPr>
                <w:sz w:val="16"/>
                <w:szCs w:val="16"/>
              </w:rPr>
              <w:t>16K</w:t>
            </w:r>
          </w:p>
        </w:tc>
        <w:tc>
          <w:tcPr>
            <w:tcW w:w="794" w:type="pct"/>
          </w:tcPr>
          <w:p w:rsidR="00D16582" w:rsidRPr="000C51CD" w:rsidRDefault="00D16582" w:rsidP="00A07D1A">
            <w:pPr>
              <w:pStyle w:val="BodyText"/>
              <w:keepNext/>
              <w:keepLines/>
              <w:spacing w:before="40" w:after="40"/>
              <w:jc w:val="right"/>
              <w:rPr>
                <w:sz w:val="16"/>
                <w:szCs w:val="16"/>
              </w:rPr>
            </w:pPr>
            <w:r w:rsidRPr="000C51CD">
              <w:rPr>
                <w:sz w:val="16"/>
                <w:szCs w:val="16"/>
              </w:rPr>
              <w:t>256M</w:t>
            </w:r>
          </w:p>
        </w:tc>
        <w:tc>
          <w:tcPr>
            <w:tcW w:w="840" w:type="pct"/>
          </w:tcPr>
          <w:p w:rsidR="00D16582" w:rsidRPr="000C51CD" w:rsidRDefault="00F91D48" w:rsidP="00A07D1A">
            <w:pPr>
              <w:pStyle w:val="BodyText"/>
              <w:keepNext/>
              <w:keepLines/>
              <w:spacing w:before="40" w:after="40"/>
              <w:jc w:val="right"/>
              <w:rPr>
                <w:sz w:val="16"/>
                <w:szCs w:val="16"/>
              </w:rPr>
            </w:pPr>
            <w:r>
              <w:rPr>
                <w:sz w:val="16"/>
                <w:szCs w:val="16"/>
              </w:rPr>
              <w:t>25</w:t>
            </w:r>
            <w:r w:rsidR="00D16582" w:rsidRPr="000C51CD">
              <w:rPr>
                <w:sz w:val="16"/>
                <w:szCs w:val="16"/>
              </w:rPr>
              <w:t xml:space="preserve"> MB</w:t>
            </w:r>
          </w:p>
        </w:tc>
        <w:tc>
          <w:tcPr>
            <w:tcW w:w="714" w:type="pct"/>
          </w:tcPr>
          <w:p w:rsidR="00D16582" w:rsidRPr="00631157" w:rsidRDefault="00D16582" w:rsidP="00A07D1A">
            <w:pPr>
              <w:pStyle w:val="BodyText"/>
              <w:keepNext/>
              <w:keepLines/>
              <w:spacing w:before="40" w:after="40"/>
              <w:jc w:val="right"/>
              <w:rPr>
                <w:b/>
                <w:sz w:val="16"/>
                <w:szCs w:val="16"/>
              </w:rPr>
            </w:pPr>
            <w:r w:rsidRPr="00631157">
              <w:rPr>
                <w:b/>
                <w:sz w:val="16"/>
                <w:szCs w:val="16"/>
              </w:rPr>
              <w:t>0.10</w:t>
            </w:r>
          </w:p>
        </w:tc>
      </w:tr>
      <w:tr w:rsidR="00D16582" w:rsidRPr="000C51CD">
        <w:trPr>
          <w:jc w:val="center"/>
        </w:trPr>
        <w:tc>
          <w:tcPr>
            <w:tcW w:w="1700" w:type="pct"/>
            <w:vMerge/>
          </w:tcPr>
          <w:p w:rsidR="00D16582" w:rsidRPr="000C51CD" w:rsidRDefault="00D16582" w:rsidP="00A07D1A">
            <w:pPr>
              <w:pStyle w:val="BodyText"/>
              <w:keepNext/>
              <w:keepLines/>
              <w:spacing w:before="40" w:after="40"/>
              <w:rPr>
                <w:sz w:val="16"/>
                <w:szCs w:val="16"/>
              </w:rPr>
            </w:pPr>
          </w:p>
        </w:tc>
        <w:tc>
          <w:tcPr>
            <w:tcW w:w="953" w:type="pct"/>
          </w:tcPr>
          <w:p w:rsidR="00D16582" w:rsidRPr="000C51CD" w:rsidRDefault="00D16582" w:rsidP="00A2368F">
            <w:pPr>
              <w:pStyle w:val="BodyText"/>
              <w:keepNext/>
              <w:keepLines/>
              <w:spacing w:before="40" w:after="40"/>
              <w:jc w:val="right"/>
              <w:rPr>
                <w:sz w:val="16"/>
                <w:szCs w:val="16"/>
              </w:rPr>
            </w:pPr>
            <w:r w:rsidRPr="000C51CD">
              <w:rPr>
                <w:sz w:val="16"/>
                <w:szCs w:val="16"/>
              </w:rPr>
              <w:t>216K</w:t>
            </w:r>
            <w:r w:rsidR="00A2368F">
              <w:rPr>
                <w:sz w:val="16"/>
                <w:szCs w:val="16"/>
              </w:rPr>
              <w:sym w:font="Symbol" w:char="F0B4"/>
            </w:r>
            <w:r w:rsidRPr="000C51CD">
              <w:rPr>
                <w:sz w:val="16"/>
                <w:szCs w:val="16"/>
              </w:rPr>
              <w:t>94K</w:t>
            </w:r>
          </w:p>
        </w:tc>
        <w:tc>
          <w:tcPr>
            <w:tcW w:w="794" w:type="pct"/>
          </w:tcPr>
          <w:p w:rsidR="00D16582" w:rsidRPr="000C51CD" w:rsidRDefault="00D16582" w:rsidP="00A07D1A">
            <w:pPr>
              <w:pStyle w:val="BodyText"/>
              <w:keepNext/>
              <w:keepLines/>
              <w:spacing w:before="40" w:after="40"/>
              <w:jc w:val="right"/>
              <w:rPr>
                <w:sz w:val="16"/>
                <w:szCs w:val="16"/>
              </w:rPr>
            </w:pPr>
            <w:r w:rsidRPr="000C51CD">
              <w:rPr>
                <w:sz w:val="16"/>
                <w:szCs w:val="16"/>
              </w:rPr>
              <w:t>20G</w:t>
            </w:r>
          </w:p>
        </w:tc>
        <w:tc>
          <w:tcPr>
            <w:tcW w:w="840" w:type="pct"/>
          </w:tcPr>
          <w:p w:rsidR="00D16582" w:rsidRPr="000C51CD" w:rsidRDefault="00D16582" w:rsidP="00A07D1A">
            <w:pPr>
              <w:pStyle w:val="BodyText"/>
              <w:keepNext/>
              <w:keepLines/>
              <w:spacing w:before="40" w:after="40"/>
              <w:jc w:val="right"/>
              <w:rPr>
                <w:sz w:val="16"/>
                <w:szCs w:val="16"/>
              </w:rPr>
            </w:pPr>
            <w:r>
              <w:rPr>
                <w:sz w:val="16"/>
                <w:szCs w:val="16"/>
              </w:rPr>
              <w:t>37</w:t>
            </w:r>
            <w:r w:rsidR="007A3DF9">
              <w:rPr>
                <w:sz w:val="16"/>
                <w:szCs w:val="16"/>
              </w:rPr>
              <w:t>5</w:t>
            </w:r>
            <w:r w:rsidRPr="000C51CD">
              <w:rPr>
                <w:sz w:val="16"/>
                <w:szCs w:val="16"/>
              </w:rPr>
              <w:t xml:space="preserve"> MB</w:t>
            </w:r>
          </w:p>
        </w:tc>
        <w:tc>
          <w:tcPr>
            <w:tcW w:w="714" w:type="pct"/>
          </w:tcPr>
          <w:p w:rsidR="00D16582" w:rsidRPr="000C51CD" w:rsidRDefault="00D16582" w:rsidP="00A07D1A">
            <w:pPr>
              <w:pStyle w:val="BodyText"/>
              <w:keepNext/>
              <w:keepLines/>
              <w:spacing w:before="40" w:after="40"/>
              <w:jc w:val="right"/>
              <w:rPr>
                <w:b/>
                <w:sz w:val="16"/>
                <w:szCs w:val="16"/>
              </w:rPr>
            </w:pPr>
            <w:r w:rsidRPr="000C51CD">
              <w:rPr>
                <w:b/>
                <w:sz w:val="16"/>
                <w:szCs w:val="16"/>
              </w:rPr>
              <w:t>0.0</w:t>
            </w:r>
            <w:r w:rsidR="001C32DF">
              <w:rPr>
                <w:b/>
                <w:sz w:val="16"/>
                <w:szCs w:val="16"/>
              </w:rPr>
              <w:t>2</w:t>
            </w:r>
          </w:p>
        </w:tc>
      </w:tr>
    </w:tbl>
    <w:p w:rsidR="00D16582" w:rsidRPr="000C51CD" w:rsidRDefault="00D16582" w:rsidP="00B70BDC">
      <w:pPr>
        <w:pStyle w:val="Caption"/>
        <w:spacing w:after="320"/>
        <w:jc w:val="both"/>
      </w:pPr>
      <w:bookmarkStart w:id="117" w:name="_Ref61067770"/>
      <w:r w:rsidRPr="000C51CD">
        <w:t xml:space="preserve">Table </w:t>
      </w:r>
      <w:r w:rsidR="00503DE6">
        <w:fldChar w:fldCharType="begin"/>
      </w:r>
      <w:r w:rsidR="00503DE6">
        <w:instrText xml:space="preserve"> SEQ Table \* ARABIC </w:instrText>
      </w:r>
      <w:r w:rsidR="00503DE6">
        <w:fldChar w:fldCharType="separate"/>
      </w:r>
      <w:r w:rsidR="0073609B">
        <w:rPr>
          <w:noProof/>
        </w:rPr>
        <w:t>3</w:t>
      </w:r>
      <w:r w:rsidR="00503DE6">
        <w:rPr>
          <w:noProof/>
        </w:rPr>
        <w:fldChar w:fldCharType="end"/>
      </w:r>
      <w:bookmarkEnd w:id="117"/>
      <w:r w:rsidRPr="000C51CD">
        <w:t>: Comparison of runtime space requirements.  Prior methods also require storage of a normal map for surface sha</w:t>
      </w:r>
      <w:r w:rsidRPr="000C51CD">
        <w:t>d</w:t>
      </w:r>
      <w:r>
        <w:t>ing (which is not included here), whereas ours is computed on-the-fly from the decompressed geometry.</w:t>
      </w:r>
    </w:p>
    <w:p w:rsidR="00E90C37" w:rsidRPr="000C51CD" w:rsidRDefault="00F9020F" w:rsidP="002F6C1D">
      <w:pPr>
        <w:pStyle w:val="BodyText"/>
        <w:spacing w:after="160"/>
      </w:pPr>
      <w:r w:rsidRPr="000C51CD">
        <w:rPr>
          <w:b/>
        </w:rPr>
        <w:t>Precision.</w:t>
      </w:r>
      <w:r w:rsidRPr="000C51CD">
        <w:t xml:space="preserve">  For</w:t>
      </w:r>
      <w:r w:rsidR="002D2542">
        <w:t xml:space="preserve"> </w:t>
      </w:r>
      <m:oMath>
        <m:r>
          <w:rPr>
            <w:rFonts w:ascii="Cambria Math" w:hAnsi="Cambria Math"/>
          </w:rPr>
          <m:t>m</m:t>
        </m:r>
        <m:r>
          <m:rPr>
            <m:nor/>
          </m:rPr>
          <w:rPr>
            <w:rFonts w:ascii="Cambria Math" w:hAnsi="Cambria Math"/>
          </w:rPr>
          <m:t>=</m:t>
        </m:r>
      </m:oMath>
      <w:r w:rsidR="00A2368F">
        <w:t>11</w:t>
      </w:r>
      <w:r w:rsidRPr="000C51CD">
        <w:t xml:space="preserve"> levels, floating-point precision </w:t>
      </w:r>
      <w:r>
        <w:t>is not yet an issue</w:t>
      </w:r>
      <w:r w:rsidRPr="000C51CD">
        <w:t>.  To allow an arbitrary number of levels, a simple solution is to transform the viewpoint and view matrix into the local coord</w:t>
      </w:r>
      <w:r w:rsidRPr="000C51CD">
        <w:t>i</w:t>
      </w:r>
      <w:r w:rsidRPr="000C51CD">
        <w:t>nate system of each clipmap level (using double precision as in [Cignoni et al 2003b]).</w:t>
      </w:r>
    </w:p>
    <w:p w:rsidR="00D16582" w:rsidRDefault="00D16582" w:rsidP="00D16582">
      <w:pPr>
        <w:pStyle w:val="BodyText"/>
      </w:pPr>
      <w:r w:rsidRPr="00867E79">
        <w:rPr>
          <w:b/>
        </w:rPr>
        <w:t>Networked viewer.</w:t>
      </w:r>
      <w:r>
        <w:t xml:space="preserve">  The compressed terrain pyramid residuals</w:t>
      </w:r>
      <w:r w:rsidR="002D2542">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l</m:t>
            </m:r>
          </m:sub>
        </m:sSub>
      </m:oMath>
      <w:r w:rsidR="002D2542">
        <w:t xml:space="preserve"> </w:t>
      </w:r>
      <w:r>
        <w:t>could be stored on a server and streamed incrementally (based on user motion) to a lightweight client.  The necessary bandwidth is small since the compres</w:t>
      </w:r>
      <w:r w:rsidR="00D317AD">
        <w:t>sion factor is on the order of 6</w:t>
      </w:r>
      <w:r>
        <w:t>0-100.</w:t>
      </w:r>
    </w:p>
    <w:p w:rsidR="00066E69" w:rsidRPr="000C51CD" w:rsidRDefault="00066E69" w:rsidP="00066E69">
      <w:pPr>
        <w:pStyle w:val="Heading1"/>
      </w:pPr>
      <w:r w:rsidRPr="000C51CD">
        <w:t>Summary and future work</w:t>
      </w:r>
    </w:p>
    <w:p w:rsidR="00DE7F79" w:rsidRDefault="00754A16" w:rsidP="00E06073">
      <w:pPr>
        <w:pStyle w:val="BodyText"/>
      </w:pPr>
      <w:r w:rsidRPr="000C51CD">
        <w:t>A</w:t>
      </w:r>
      <w:r w:rsidR="00490519" w:rsidRPr="000C51CD">
        <w:t xml:space="preserve"> </w:t>
      </w:r>
      <w:r w:rsidR="00065804" w:rsidRPr="000C51CD">
        <w:t xml:space="preserve">pre-filtered mipmap </w:t>
      </w:r>
      <w:r w:rsidR="00490519" w:rsidRPr="000C51CD">
        <w:t xml:space="preserve">pyramid </w:t>
      </w:r>
      <w:r w:rsidRPr="000C51CD">
        <w:t>is a natural representation for terrain data</w:t>
      </w:r>
      <w:r w:rsidR="002E7A6D" w:rsidRPr="000C51CD">
        <w:t>.</w:t>
      </w:r>
      <w:r w:rsidR="007F6969" w:rsidRPr="000C51CD">
        <w:t xml:space="preserve">  </w:t>
      </w:r>
      <w:r w:rsidR="00471083">
        <w:t>We present g</w:t>
      </w:r>
      <w:r w:rsidR="002E7A6D" w:rsidRPr="000C51CD">
        <w:t>eometry clipmaps</w:t>
      </w:r>
      <w:r w:rsidR="00471083">
        <w:t>, which</w:t>
      </w:r>
      <w:r w:rsidR="002E7A6D" w:rsidRPr="000C51CD">
        <w:t xml:space="preserve"> </w:t>
      </w:r>
      <w:r w:rsidR="00E06073" w:rsidRPr="000C51CD">
        <w:t xml:space="preserve">cache nested rectangular </w:t>
      </w:r>
      <w:r w:rsidR="00DE7F79" w:rsidRPr="000C51CD">
        <w:t xml:space="preserve">extents </w:t>
      </w:r>
      <w:r w:rsidR="00E06073" w:rsidRPr="000C51CD">
        <w:t xml:space="preserve">of this pyramid </w:t>
      </w:r>
      <w:r w:rsidR="00DE7F79" w:rsidRPr="000C51CD">
        <w:t xml:space="preserve">to </w:t>
      </w:r>
      <w:r w:rsidR="002E7A6D" w:rsidRPr="000C51CD">
        <w:t xml:space="preserve">create </w:t>
      </w:r>
      <w:r w:rsidR="00490519" w:rsidRPr="000C51CD">
        <w:t>view-dependent approximations</w:t>
      </w:r>
      <w:r w:rsidR="00DE7F79" w:rsidRPr="000C51CD">
        <w:t>.</w:t>
      </w:r>
      <w:r w:rsidR="007F6969" w:rsidRPr="000C51CD">
        <w:t xml:space="preserve">  </w:t>
      </w:r>
      <w:r w:rsidR="00E06073" w:rsidRPr="000C51CD">
        <w:t xml:space="preserve">A unique aspect of the framework is that LOD </w:t>
      </w:r>
      <w:r w:rsidR="002E7A6D" w:rsidRPr="000C51CD">
        <w:t>is independent of the data content</w:t>
      </w:r>
      <w:r w:rsidR="00DE7F79" w:rsidRPr="000C51CD">
        <w:t>.</w:t>
      </w:r>
      <w:r w:rsidR="007F6969" w:rsidRPr="000C51CD">
        <w:t xml:space="preserve">  </w:t>
      </w:r>
      <w:r w:rsidR="00DE7F79" w:rsidRPr="000C51CD">
        <w:t>Therefore</w:t>
      </w:r>
      <w:r w:rsidR="00E06073" w:rsidRPr="000C51CD">
        <w:t xml:space="preserve"> the terrain data does not require any </w:t>
      </w:r>
      <w:r w:rsidR="00D93FB7">
        <w:t>pre</w:t>
      </w:r>
      <w:r w:rsidR="00E06073" w:rsidRPr="000C51CD">
        <w:t>computation of refinement criteria</w:t>
      </w:r>
      <w:r w:rsidR="00DE7F79" w:rsidRPr="000C51CD">
        <w:t>.</w:t>
      </w:r>
      <w:r w:rsidR="007F6969" w:rsidRPr="000C51CD">
        <w:t xml:space="preserve">  </w:t>
      </w:r>
      <w:r w:rsidR="001B5217" w:rsidRPr="000C51CD">
        <w:t>Together with the simple grid structure, this allows</w:t>
      </w:r>
      <w:r w:rsidR="00DE7F79" w:rsidRPr="000C51CD">
        <w:t xml:space="preserve"> the terrain </w:t>
      </w:r>
      <w:r w:rsidR="001B5217" w:rsidRPr="000C51CD">
        <w:t xml:space="preserve">to </w:t>
      </w:r>
      <w:r w:rsidR="00DE7F79" w:rsidRPr="000C51CD">
        <w:t xml:space="preserve">be created </w:t>
      </w:r>
      <w:r w:rsidR="00471083">
        <w:t xml:space="preserve">lazily </w:t>
      </w:r>
      <w:r w:rsidR="00DE7F79" w:rsidRPr="000C51CD">
        <w:t>on-the-fly, or stored in a highly compressed format.</w:t>
      </w:r>
      <w:r w:rsidR="007F6969" w:rsidRPr="000C51CD">
        <w:t xml:space="preserve">  Neither of these capabilities has </w:t>
      </w:r>
      <w:r w:rsidR="00A03CD1" w:rsidRPr="000C51CD">
        <w:t xml:space="preserve">previously </w:t>
      </w:r>
      <w:r w:rsidRPr="000C51CD">
        <w:t xml:space="preserve">been </w:t>
      </w:r>
      <w:r w:rsidR="007F6969" w:rsidRPr="000C51CD">
        <w:t>available.</w:t>
      </w:r>
    </w:p>
    <w:p w:rsidR="00F31A75" w:rsidRPr="000C51CD" w:rsidRDefault="00793426" w:rsidP="00F31A75">
      <w:pPr>
        <w:pStyle w:val="BodyText"/>
      </w:pPr>
      <w:r>
        <w:t>We demonstrate</w:t>
      </w:r>
      <w:r w:rsidR="00F31A75">
        <w:t xml:space="preserve"> </w:t>
      </w:r>
      <w:r w:rsidR="000F5C4D">
        <w:t xml:space="preserve">interactive </w:t>
      </w:r>
      <w:r w:rsidR="00F31A75">
        <w:t xml:space="preserve">flight over a 20-billion sample grid of the U.S., stored in just </w:t>
      </w:r>
      <w:r w:rsidR="007A3DF9">
        <w:t>355</w:t>
      </w:r>
      <w:r w:rsidR="00F31A75">
        <w:t xml:space="preserve"> MB of memory</w:t>
      </w:r>
      <w:r>
        <w:t xml:space="preserve"> and </w:t>
      </w:r>
      <w:r w:rsidR="006A7DD4">
        <w:t xml:space="preserve">incrementally </w:t>
      </w:r>
      <w:r w:rsidR="00F31A75">
        <w:t xml:space="preserve">decompressed at 60 frames/sec.  The decompressed data has </w:t>
      </w:r>
      <w:r w:rsidR="000E4FD3">
        <w:t>an rms</w:t>
      </w:r>
      <w:r w:rsidR="00F31A75">
        <w:t xml:space="preserve"> error of </w:t>
      </w:r>
      <w:r w:rsidR="007F5B3C">
        <w:t>1</w:t>
      </w:r>
      <w:r w:rsidR="00F31A75">
        <w:t>.</w:t>
      </w:r>
      <w:r w:rsidR="007F5B3C">
        <w:t>8</w:t>
      </w:r>
      <w:r w:rsidR="00F31A75">
        <w:t xml:space="preserve"> meters</w:t>
      </w:r>
      <w:r w:rsidR="006A7DD4">
        <w:t xml:space="preserve"> over the U.S</w:t>
      </w:r>
      <w:r w:rsidR="002A3B4D">
        <w:t xml:space="preserve">. </w:t>
      </w:r>
      <w:r>
        <w:t xml:space="preserve"> </w:t>
      </w:r>
      <w:r w:rsidR="002A3B4D">
        <w:t>T</w:t>
      </w:r>
      <w:r w:rsidR="00F31A75">
        <w:t xml:space="preserve">he </w:t>
      </w:r>
      <w:r w:rsidR="006A7DD4">
        <w:t>view-dependent</w:t>
      </w:r>
      <w:r w:rsidR="00F31A75">
        <w:t xml:space="preserve"> </w:t>
      </w:r>
      <w:r w:rsidR="000E4FD3">
        <w:t xml:space="preserve">LOD </w:t>
      </w:r>
      <w:r w:rsidR="006A7DD4">
        <w:t xml:space="preserve">has a screen-space </w:t>
      </w:r>
      <w:r w:rsidR="00F31A75">
        <w:t xml:space="preserve">error </w:t>
      </w:r>
      <w:r w:rsidR="006A7DD4">
        <w:t>whose</w:t>
      </w:r>
      <w:r w:rsidR="00F31A75">
        <w:t xml:space="preserve"> 99.9th percen</w:t>
      </w:r>
      <w:r w:rsidR="002A3B4D">
        <w:t xml:space="preserve">tile </w:t>
      </w:r>
      <w:r w:rsidR="006A7DD4">
        <w:t xml:space="preserve">is </w:t>
      </w:r>
      <w:r w:rsidR="002A3B4D">
        <w:t xml:space="preserve">smaller than </w:t>
      </w:r>
      <w:r w:rsidR="006A7DD4">
        <w:t>one</w:t>
      </w:r>
      <w:r w:rsidR="002A3B4D">
        <w:t xml:space="preserve"> pixel</w:t>
      </w:r>
      <w:r w:rsidR="00C620F1">
        <w:t xml:space="preserve">, and </w:t>
      </w:r>
      <w:r w:rsidR="002A3B4D">
        <w:t>the rendering is temporally smooth.</w:t>
      </w:r>
    </w:p>
    <w:p w:rsidR="001975A8" w:rsidRPr="000C51CD" w:rsidRDefault="00B1063A" w:rsidP="00E06073">
      <w:pPr>
        <w:pStyle w:val="BodyText"/>
      </w:pPr>
      <w:r w:rsidRPr="000C51CD">
        <w:t xml:space="preserve">The representation of geometry using regular grids should </w:t>
      </w:r>
      <w:r w:rsidR="001975A8" w:rsidRPr="000C51CD">
        <w:t xml:space="preserve">become even more attractive </w:t>
      </w:r>
      <w:r w:rsidR="00F87A3D">
        <w:t>as</w:t>
      </w:r>
      <w:r w:rsidR="00937A8B">
        <w:t xml:space="preserve"> vertex and image buffers </w:t>
      </w:r>
      <w:r w:rsidR="00F87A3D">
        <w:t>become</w:t>
      </w:r>
      <w:r w:rsidR="00937A8B">
        <w:t xml:space="preserve"> unified.</w:t>
      </w:r>
      <w:r w:rsidR="00D17ADA">
        <w:t xml:space="preserve">  This unification </w:t>
      </w:r>
      <w:r w:rsidR="00D17ADA" w:rsidRPr="000C51CD">
        <w:t>will enable the highly parallel GPU rasterizer to process geometry in addition to images.</w:t>
      </w:r>
      <w:r w:rsidR="00471083">
        <w:t xml:space="preserve">  </w:t>
      </w:r>
      <w:r w:rsidR="00D17ADA">
        <w:t>An earlier solution will be to use</w:t>
      </w:r>
      <w:r w:rsidR="00937A8B">
        <w:t xml:space="preserve"> vertex </w:t>
      </w:r>
      <w:r w:rsidR="00C620F1">
        <w:t xml:space="preserve">textures </w:t>
      </w:r>
      <w:r w:rsidR="00FF6187">
        <w:t xml:space="preserve">(e.g. as in DirectX9 Vertex Shader 3.0) </w:t>
      </w:r>
      <w:r w:rsidR="00D17ADA">
        <w:t>to</w:t>
      </w:r>
      <w:r w:rsidR="00C620F1">
        <w:t xml:space="preserve"> </w:t>
      </w:r>
      <w:r w:rsidR="001C4C7B">
        <w:t xml:space="preserve">toroidally </w:t>
      </w:r>
      <w:r w:rsidR="00D17ADA">
        <w:t xml:space="preserve">access </w:t>
      </w:r>
      <w:r w:rsidR="00C54C6B">
        <w:t xml:space="preserve">geometry </w:t>
      </w:r>
      <w:r w:rsidR="001975A8" w:rsidRPr="000C51CD">
        <w:t>images [Gu et al 2002]</w:t>
      </w:r>
      <w:r w:rsidR="00CE2EA4">
        <w:t xml:space="preserve">, </w:t>
      </w:r>
      <w:r w:rsidR="004A5C98">
        <w:t xml:space="preserve">thereby greatly </w:t>
      </w:r>
      <w:r w:rsidR="00CE2EA4">
        <w:t>simplify</w:t>
      </w:r>
      <w:r w:rsidR="004A5C98">
        <w:t>ing</w:t>
      </w:r>
      <w:r w:rsidR="00CE2EA4">
        <w:t xml:space="preserve"> implementation of geometry clipmaps.</w:t>
      </w:r>
      <w:r w:rsidR="006445D4" w:rsidRPr="000C51CD">
        <w:t xml:space="preserve">  </w:t>
      </w:r>
    </w:p>
    <w:p w:rsidR="003C7DE6" w:rsidRPr="000C51CD" w:rsidRDefault="007A6964" w:rsidP="00FB742B">
      <w:pPr>
        <w:pStyle w:val="BodyText"/>
      </w:pPr>
      <w:r w:rsidRPr="000C51CD">
        <w:t xml:space="preserve">Geometry clipmaps unify the LOD management of the terrain geometry and its associated texture signals.  </w:t>
      </w:r>
      <w:r w:rsidR="00F401BD" w:rsidRPr="000C51CD">
        <w:t>The spatially based LOD</w:t>
      </w:r>
      <w:r w:rsidR="00A03CD1" w:rsidRPr="000C51CD">
        <w:t xml:space="preserve"> stru</w:t>
      </w:r>
      <w:r w:rsidR="0003725F" w:rsidRPr="000C51CD">
        <w:t>c</w:t>
      </w:r>
      <w:r w:rsidR="00A03CD1" w:rsidRPr="000C51CD">
        <w:t>ture</w:t>
      </w:r>
      <w:r w:rsidR="00F401BD" w:rsidRPr="000C51CD">
        <w:t xml:space="preserve"> lets </w:t>
      </w:r>
      <w:r w:rsidR="00A4471F" w:rsidRPr="000C51CD">
        <w:t>low</w:t>
      </w:r>
      <w:r w:rsidR="00F401BD" w:rsidRPr="000C51CD">
        <w:t xml:space="preserve">-resolution textures be applied without visual discontinuities at level boundaries.  </w:t>
      </w:r>
      <w:r w:rsidR="009757BD" w:rsidRPr="000C51CD">
        <w:t>Beyond our</w:t>
      </w:r>
      <w:r w:rsidR="00F401BD" w:rsidRPr="000C51CD">
        <w:t xml:space="preserve"> runtime creation of normal maps, </w:t>
      </w:r>
      <w:r w:rsidR="009757BD" w:rsidRPr="000C51CD">
        <w:t>we</w:t>
      </w:r>
      <w:r w:rsidR="00F401BD" w:rsidRPr="000C51CD">
        <w:t xml:space="preserve"> envision that non-local functions such as shadow maps can </w:t>
      </w:r>
      <w:r w:rsidR="006445D4" w:rsidRPr="000C51CD">
        <w:t xml:space="preserve">be </w:t>
      </w:r>
      <w:r w:rsidR="00F401BD" w:rsidRPr="000C51CD">
        <w:t xml:space="preserve">similarly computed </w:t>
      </w:r>
      <w:r w:rsidR="006445D4" w:rsidRPr="000C51CD">
        <w:t>in a lazy fashion</w:t>
      </w:r>
      <w:r w:rsidR="00F401BD" w:rsidRPr="000C51CD">
        <w:t>.</w:t>
      </w:r>
    </w:p>
    <w:p w:rsidR="008A2287" w:rsidRPr="000C51CD" w:rsidRDefault="008A2287" w:rsidP="00F602F4">
      <w:pPr>
        <w:pStyle w:val="BodyText"/>
      </w:pPr>
      <w:r w:rsidRPr="000C51CD">
        <w:t xml:space="preserve">Geometry clipmaps </w:t>
      </w:r>
      <w:r w:rsidR="009757BD" w:rsidRPr="000C51CD">
        <w:t>present</w:t>
      </w:r>
      <w:r w:rsidRPr="000C51CD">
        <w:t xml:space="preserve"> many </w:t>
      </w:r>
      <w:r w:rsidR="006445D4" w:rsidRPr="000C51CD">
        <w:t>more</w:t>
      </w:r>
      <w:r w:rsidR="009757BD" w:rsidRPr="000C51CD">
        <w:t xml:space="preserve"> avenues</w:t>
      </w:r>
      <w:r w:rsidRPr="000C51CD">
        <w:t xml:space="preserve"> for future work:</w:t>
      </w:r>
    </w:p>
    <w:p w:rsidR="000B6BA0" w:rsidRPr="000C51CD" w:rsidRDefault="000B6BA0" w:rsidP="000B6BA0">
      <w:pPr>
        <w:pStyle w:val="Bullet"/>
      </w:pPr>
      <w:r w:rsidRPr="000C51CD">
        <w:t>Improve</w:t>
      </w:r>
      <w:r w:rsidR="009757BD" w:rsidRPr="000C51CD">
        <w:t>d</w:t>
      </w:r>
      <w:r w:rsidRPr="000C51CD">
        <w:t xml:space="preserve"> terrain synthesis</w:t>
      </w:r>
      <w:r w:rsidR="009F72A5">
        <w:t>, e.g.</w:t>
      </w:r>
      <w:r w:rsidRPr="000C51CD">
        <w:t xml:space="preserve"> using machine learning.</w:t>
      </w:r>
    </w:p>
    <w:p w:rsidR="000B6BA0" w:rsidRPr="000C51CD" w:rsidRDefault="009757BD" w:rsidP="000B6BA0">
      <w:pPr>
        <w:pStyle w:val="Bullet"/>
      </w:pPr>
      <w:r w:rsidRPr="000C51CD">
        <w:t>Geometry s</w:t>
      </w:r>
      <w:r w:rsidR="000B6BA0" w:rsidRPr="000C51CD">
        <w:t xml:space="preserve">ynthesis on the GPU, </w:t>
      </w:r>
      <w:r w:rsidR="009760B8">
        <w:t>e.g. [Losasso et al 2003]</w:t>
      </w:r>
      <w:r w:rsidR="009F72A5">
        <w:t>.</w:t>
      </w:r>
    </w:p>
    <w:p w:rsidR="00974D42" w:rsidRPr="000C51CD" w:rsidRDefault="009757BD" w:rsidP="00974D42">
      <w:pPr>
        <w:pStyle w:val="Bullet"/>
      </w:pPr>
      <w:r w:rsidRPr="000C51CD">
        <w:t>P</w:t>
      </w:r>
      <w:r w:rsidR="00974D42" w:rsidRPr="000C51CD">
        <w:t>rocedural terrain overlays</w:t>
      </w:r>
      <w:r w:rsidR="009F72A5">
        <w:t>.</w:t>
      </w:r>
    </w:p>
    <w:p w:rsidR="00974D42" w:rsidRPr="000C51CD" w:rsidRDefault="00B15847" w:rsidP="00974D42">
      <w:pPr>
        <w:pStyle w:val="Bullet"/>
      </w:pPr>
      <w:r w:rsidRPr="000C51CD">
        <w:t>R</w:t>
      </w:r>
      <w:r w:rsidR="00974D42" w:rsidRPr="000C51CD">
        <w:t xml:space="preserve">untime </w:t>
      </w:r>
      <w:r w:rsidR="006445D4" w:rsidRPr="000C51CD">
        <w:t xml:space="preserve">terrain </w:t>
      </w:r>
      <w:r w:rsidR="00974D42" w:rsidRPr="000C51CD">
        <w:t>modification</w:t>
      </w:r>
      <w:r w:rsidR="006445D4" w:rsidRPr="000C51CD">
        <w:t>.</w:t>
      </w:r>
    </w:p>
    <w:p w:rsidR="000B6BA0" w:rsidRDefault="00080329" w:rsidP="000B6BA0">
      <w:pPr>
        <w:pStyle w:val="Bullet"/>
      </w:pPr>
      <w:r w:rsidRPr="000C51CD">
        <w:t>Terrain c</w:t>
      </w:r>
      <w:r w:rsidR="00B15847" w:rsidRPr="000C51CD">
        <w:t xml:space="preserve">ollision detection </w:t>
      </w:r>
      <w:r w:rsidR="008A2287" w:rsidRPr="000C51CD">
        <w:t>within the GPU.</w:t>
      </w:r>
    </w:p>
    <w:p w:rsidR="00171495" w:rsidRPr="000C51CD" w:rsidRDefault="00171495" w:rsidP="000B6BA0">
      <w:pPr>
        <w:pStyle w:val="Bullet"/>
      </w:pPr>
      <w:r>
        <w:t>GPU-based decompression of geometry</w:t>
      </w:r>
      <w:r w:rsidR="007718A9">
        <w:t xml:space="preserve"> images</w:t>
      </w:r>
      <w:r>
        <w:t>.</w:t>
      </w:r>
    </w:p>
    <w:p w:rsidR="00A523F2" w:rsidRPr="000C51CD" w:rsidRDefault="00974D42" w:rsidP="00A03CD1">
      <w:pPr>
        <w:pStyle w:val="Bullet"/>
      </w:pPr>
      <w:r w:rsidRPr="000C51CD">
        <w:t>Exten</w:t>
      </w:r>
      <w:r w:rsidR="00A03CD1" w:rsidRPr="000C51CD">
        <w:t>sion</w:t>
      </w:r>
      <w:r w:rsidRPr="000C51CD">
        <w:t xml:space="preserve"> to </w:t>
      </w:r>
      <w:r w:rsidR="00B64606">
        <w:t xml:space="preserve">a </w:t>
      </w:r>
      <w:r w:rsidRPr="000C51CD">
        <w:t>spherical domain</w:t>
      </w:r>
      <w:r w:rsidR="00B64606">
        <w:t>, e.g. [Cignoni et al 2003b]</w:t>
      </w:r>
      <w:r w:rsidRPr="000C51CD">
        <w:t>.</w:t>
      </w:r>
    </w:p>
    <w:p w:rsidR="005C15FD" w:rsidRPr="000C51CD" w:rsidRDefault="005C15FD">
      <w:pPr>
        <w:pStyle w:val="Heading1"/>
        <w:numPr>
          <w:ilvl w:val="0"/>
          <w:numId w:val="0"/>
        </w:numPr>
      </w:pPr>
      <w:r w:rsidRPr="000C51CD">
        <w:t>Acknowledgments</w:t>
      </w:r>
    </w:p>
    <w:p w:rsidR="00A03CD1" w:rsidRPr="000C51CD" w:rsidRDefault="00D93FB7" w:rsidP="00F87F5D">
      <w:pPr>
        <w:pStyle w:val="BodyText"/>
      </w:pPr>
      <w:r>
        <w:t xml:space="preserve">We thank Rico Malvar and Erin Renshaw for the PTC </w:t>
      </w:r>
      <w:r w:rsidR="009F72A5">
        <w:t xml:space="preserve">image </w:t>
      </w:r>
      <w:r>
        <w:t xml:space="preserve">compression library, the </w:t>
      </w:r>
      <w:r w:rsidR="000F5C4D">
        <w:t>Flight Simulator G</w:t>
      </w:r>
      <w:r>
        <w:t xml:space="preserve">roup for </w:t>
      </w:r>
      <w:r w:rsidR="005B04B3">
        <w:t>obtaining</w:t>
      </w:r>
      <w:r>
        <w:t xml:space="preserve"> the U.S. elevation data, and Peter Lindstrom for</w:t>
      </w:r>
      <w:r w:rsidR="004A5C98">
        <w:t xml:space="preserve"> </w:t>
      </w:r>
      <w:r w:rsidR="001E6F52">
        <w:t xml:space="preserve">preparing </w:t>
      </w:r>
      <w:r>
        <w:t>the Puget Sound dataset.</w:t>
      </w:r>
      <w:r w:rsidR="00C620F1">
        <w:t xml:space="preserve">  Thanks also to Cignoni, Gobbetti, and Lindstrom for testing their </w:t>
      </w:r>
      <w:r w:rsidR="007F5B3C">
        <w:t xml:space="preserve">terrain </w:t>
      </w:r>
      <w:r w:rsidR="001E6F52">
        <w:t xml:space="preserve">LOD </w:t>
      </w:r>
      <w:r w:rsidR="00C620F1">
        <w:t>schemes on comparable hardware.</w:t>
      </w:r>
    </w:p>
    <w:p w:rsidR="00FF68B3" w:rsidRPr="000C51CD" w:rsidRDefault="00FF68B3">
      <w:pPr>
        <w:pStyle w:val="Heading1"/>
        <w:numPr>
          <w:ilvl w:val="0"/>
          <w:numId w:val="0"/>
        </w:numPr>
      </w:pPr>
      <w:r w:rsidRPr="000C51CD">
        <w:t>References</w:t>
      </w:r>
    </w:p>
    <w:p w:rsidR="00BA4004" w:rsidRDefault="00BA4004" w:rsidP="0003098D">
      <w:pPr>
        <w:pStyle w:val="References"/>
        <w:spacing w:after="44"/>
        <w:rPr>
          <w:smallCaps/>
        </w:rPr>
      </w:pPr>
      <w:r>
        <w:rPr>
          <w:smallCaps/>
        </w:rPr>
        <w:t>Bishop, L., Eberly, D., Whitted, T., Finch, M., and Shantz, M.</w:t>
      </w:r>
      <w:r w:rsidRPr="00BA4004">
        <w:t xml:space="preserve">  1998.  Designing a PC game engine</w:t>
      </w:r>
      <w:r>
        <w:t xml:space="preserve">.  </w:t>
      </w:r>
      <w:r w:rsidRPr="00BA4004">
        <w:rPr>
          <w:i/>
        </w:rPr>
        <w:t xml:space="preserve">IEEE CG&amp;A </w:t>
      </w:r>
      <w:r>
        <w:t xml:space="preserve"> 18(1), 46-53.</w:t>
      </w:r>
    </w:p>
    <w:p w:rsidR="000C0619" w:rsidRPr="000C51CD" w:rsidRDefault="000C0619" w:rsidP="0003098D">
      <w:pPr>
        <w:pStyle w:val="References"/>
        <w:spacing w:after="44"/>
      </w:pPr>
      <w:r w:rsidRPr="000C51CD">
        <w:rPr>
          <w:smallCaps/>
        </w:rPr>
        <w:t>Blow, J.</w:t>
      </w:r>
      <w:r w:rsidRPr="000C51CD">
        <w:t xml:space="preserve">  2000.  Terrain rendering at high levels of detail.  </w:t>
      </w:r>
      <w:r w:rsidRPr="000C51CD">
        <w:rPr>
          <w:i/>
        </w:rPr>
        <w:t>Proc. 2000 Game Developers Conference</w:t>
      </w:r>
      <w:r w:rsidRPr="000C51CD">
        <w:t>.</w:t>
      </w:r>
    </w:p>
    <w:p w:rsidR="000C0619" w:rsidRPr="000C51CD" w:rsidRDefault="000C0619" w:rsidP="0003098D">
      <w:pPr>
        <w:pStyle w:val="References"/>
        <w:spacing w:after="44"/>
      </w:pPr>
      <w:r w:rsidRPr="000C51CD">
        <w:rPr>
          <w:smallCaps/>
        </w:rPr>
        <w:t>Cignoni, P., Puppo, E., and Scopigno, R</w:t>
      </w:r>
      <w:r w:rsidRPr="000C51CD">
        <w:t xml:space="preserve">.  1997.  Representation and visualization of terrain surfaces at variable resolution.  </w:t>
      </w:r>
      <w:r w:rsidRPr="000C51CD">
        <w:rPr>
          <w:i/>
          <w:iCs/>
        </w:rPr>
        <w:t>The Visual Computer</w:t>
      </w:r>
      <w:r w:rsidRPr="000C51CD">
        <w:rPr>
          <w:iCs/>
        </w:rPr>
        <w:t xml:space="preserve"> 13</w:t>
      </w:r>
      <w:r w:rsidRPr="000C51CD">
        <w:t>(5), 199</w:t>
      </w:r>
      <w:r w:rsidR="00B630BD" w:rsidRPr="000C51CD">
        <w:t>-</w:t>
      </w:r>
      <w:r w:rsidRPr="000C51CD">
        <w:t>217.</w:t>
      </w:r>
    </w:p>
    <w:p w:rsidR="000C0619" w:rsidRPr="000C51CD" w:rsidRDefault="000C0619" w:rsidP="0003098D">
      <w:pPr>
        <w:pStyle w:val="References"/>
        <w:spacing w:after="44"/>
      </w:pPr>
      <w:r w:rsidRPr="000C51CD">
        <w:rPr>
          <w:smallCaps/>
        </w:rPr>
        <w:t>Cignoni, P., Ganovelli, F., Gobbetti, E., Marton, F., Ponchio, F., and Scopigno, R</w:t>
      </w:r>
      <w:r w:rsidRPr="000C51CD">
        <w:t xml:space="preserve">.  2003a.  BDAM – Batched dynamic adaptive meshes for high performance terrain visualization.  </w:t>
      </w:r>
      <w:r w:rsidRPr="000C51CD">
        <w:rPr>
          <w:i/>
          <w:iCs/>
        </w:rPr>
        <w:t>Computer Graphics Forum</w:t>
      </w:r>
      <w:r w:rsidRPr="000C51CD">
        <w:rPr>
          <w:iCs/>
        </w:rPr>
        <w:t xml:space="preserve"> 22</w:t>
      </w:r>
      <w:r w:rsidRPr="000C51CD">
        <w:t>(3).</w:t>
      </w:r>
    </w:p>
    <w:p w:rsidR="000C0619" w:rsidRPr="000C51CD" w:rsidRDefault="000C0619" w:rsidP="0003098D">
      <w:pPr>
        <w:pStyle w:val="References"/>
        <w:spacing w:after="44"/>
      </w:pPr>
      <w:r w:rsidRPr="000C51CD">
        <w:rPr>
          <w:smallCaps/>
        </w:rPr>
        <w:t>Cignoni, P., Ganovelli, F., Gobbetti, E., Marton, F., Ponchio, F., and Scopigno, R</w:t>
      </w:r>
      <w:r w:rsidRPr="000C51CD">
        <w:t>.  2003b.  Planet</w:t>
      </w:r>
      <w:r w:rsidR="00B630BD" w:rsidRPr="000C51CD">
        <w:t>-</w:t>
      </w:r>
      <w:r w:rsidRPr="000C51CD">
        <w:t xml:space="preserve">sized batched dynamic adaptive meshes (P-BDAM).  </w:t>
      </w:r>
      <w:r w:rsidRPr="000C51CD">
        <w:rPr>
          <w:i/>
          <w:iCs/>
        </w:rPr>
        <w:t>IEEE Visualization 2003</w:t>
      </w:r>
      <w:r w:rsidRPr="000C51CD">
        <w:t>.</w:t>
      </w:r>
    </w:p>
    <w:p w:rsidR="000C0619" w:rsidRPr="000C51CD" w:rsidRDefault="000C0619" w:rsidP="0003098D">
      <w:pPr>
        <w:pStyle w:val="References"/>
        <w:spacing w:after="44"/>
      </w:pPr>
      <w:r w:rsidRPr="000C51CD">
        <w:rPr>
          <w:smallCaps/>
        </w:rPr>
        <w:t>Cohen-Or, D., and Levanoni, Y.</w:t>
      </w:r>
      <w:r w:rsidRPr="000C51CD">
        <w:t xml:space="preserve">  1996.  Temporal continuity of levels of detail in Delaunay triangulated terrain.  </w:t>
      </w:r>
      <w:r w:rsidRPr="000C51CD">
        <w:rPr>
          <w:i/>
        </w:rPr>
        <w:t>IEEE Visualization</w:t>
      </w:r>
      <w:r w:rsidRPr="000C51CD">
        <w:t>.  37-42.</w:t>
      </w:r>
    </w:p>
    <w:p w:rsidR="000C0619" w:rsidRPr="000C51CD" w:rsidRDefault="000C0619" w:rsidP="0003098D">
      <w:pPr>
        <w:pStyle w:val="References"/>
        <w:spacing w:after="44"/>
      </w:pPr>
      <w:r w:rsidRPr="000C51CD">
        <w:rPr>
          <w:iCs/>
          <w:smallCaps/>
        </w:rPr>
        <w:t>De Floriani, L, Magillo, P. and Puppo, E.</w:t>
      </w:r>
      <w:r w:rsidRPr="000C51CD">
        <w:rPr>
          <w:iCs/>
        </w:rPr>
        <w:t xml:space="preserve">  1997.  Building and traver</w:t>
      </w:r>
      <w:r w:rsidRPr="000C51CD">
        <w:rPr>
          <w:iCs/>
        </w:rPr>
        <w:t>s</w:t>
      </w:r>
      <w:r w:rsidRPr="000C51CD">
        <w:rPr>
          <w:iCs/>
        </w:rPr>
        <w:t xml:space="preserve">ing a surface at variable resolution.  </w:t>
      </w:r>
      <w:r w:rsidRPr="000C51CD">
        <w:rPr>
          <w:i/>
          <w:iCs/>
        </w:rPr>
        <w:t>IEEE Visualization 1997</w:t>
      </w:r>
      <w:r w:rsidRPr="000C51CD">
        <w:rPr>
          <w:iCs/>
        </w:rPr>
        <w:t>, 103-110.</w:t>
      </w:r>
    </w:p>
    <w:p w:rsidR="00B55130" w:rsidRPr="000C51CD" w:rsidRDefault="00B55130" w:rsidP="0003098D">
      <w:pPr>
        <w:pStyle w:val="References"/>
        <w:spacing w:after="44"/>
      </w:pPr>
      <w:r w:rsidRPr="000C51CD">
        <w:rPr>
          <w:smallCaps/>
        </w:rPr>
        <w:t>Dogget</w:t>
      </w:r>
      <w:r w:rsidR="00D4101B">
        <w:rPr>
          <w:smallCaps/>
        </w:rPr>
        <w:t>t</w:t>
      </w:r>
      <w:r w:rsidRPr="000C51CD">
        <w:rPr>
          <w:smallCaps/>
        </w:rPr>
        <w:t>, M, and Hirche, J.</w:t>
      </w:r>
      <w:r w:rsidRPr="000C51CD">
        <w:t xml:space="preserve">  2000.  Adaptive view-dependent tessell</w:t>
      </w:r>
      <w:r w:rsidRPr="000C51CD">
        <w:t>a</w:t>
      </w:r>
      <w:r w:rsidRPr="000C51CD">
        <w:t xml:space="preserve">tion of displacement maps.  </w:t>
      </w:r>
      <w:r w:rsidRPr="000C51CD">
        <w:rPr>
          <w:i/>
        </w:rPr>
        <w:t>Graphics Hardware Workshop</w:t>
      </w:r>
      <w:r w:rsidR="00D4101B">
        <w:t>, 59-66.</w:t>
      </w:r>
    </w:p>
    <w:p w:rsidR="00B55130" w:rsidRPr="000C51CD" w:rsidRDefault="00B55130" w:rsidP="0003098D">
      <w:pPr>
        <w:pStyle w:val="References"/>
        <w:spacing w:after="44"/>
      </w:pPr>
      <w:r w:rsidRPr="000C51CD">
        <w:rPr>
          <w:smallCaps/>
        </w:rPr>
        <w:t>Döllner, J., Baumann, K., and Hinrichs, K.</w:t>
      </w:r>
      <w:r w:rsidRPr="000C51CD">
        <w:t xml:space="preserve">  2000.  Texturing tec</w:t>
      </w:r>
      <w:r w:rsidRPr="000C51CD">
        <w:t>h</w:t>
      </w:r>
      <w:r w:rsidRPr="000C51CD">
        <w:t xml:space="preserve">niques for terrain visualization. </w:t>
      </w:r>
      <w:r w:rsidRPr="000C51CD">
        <w:rPr>
          <w:i/>
          <w:iCs/>
        </w:rPr>
        <w:t>IEEE Visualization 2000</w:t>
      </w:r>
      <w:r w:rsidRPr="000C51CD">
        <w:rPr>
          <w:iCs/>
        </w:rPr>
        <w:t xml:space="preserve">, </w:t>
      </w:r>
      <w:r w:rsidRPr="000C51CD">
        <w:t>227</w:t>
      </w:r>
      <w:r w:rsidR="00B630BD" w:rsidRPr="000C51CD">
        <w:t>-</w:t>
      </w:r>
      <w:r w:rsidRPr="000C51CD">
        <w:t>234.</w:t>
      </w:r>
    </w:p>
    <w:p w:rsidR="00B55130" w:rsidRPr="000C51CD" w:rsidRDefault="00B55130" w:rsidP="0003098D">
      <w:pPr>
        <w:pStyle w:val="References"/>
        <w:spacing w:after="44"/>
      </w:pPr>
      <w:r w:rsidRPr="000C51CD">
        <w:rPr>
          <w:smallCaps/>
        </w:rPr>
        <w:t>Dyn, N., Gregory, J., and Levin, D.</w:t>
      </w:r>
      <w:r w:rsidRPr="000C51CD">
        <w:t xml:space="preserve">  1987.  A 4-point interpolatory subdivision scheme for curve design, </w:t>
      </w:r>
      <w:r w:rsidRPr="000C51CD">
        <w:rPr>
          <w:i/>
        </w:rPr>
        <w:t>CAGD</w:t>
      </w:r>
      <w:r w:rsidRPr="000C51CD">
        <w:t xml:space="preserve"> 4, 257-268.</w:t>
      </w:r>
    </w:p>
    <w:p w:rsidR="000C0619" w:rsidRPr="000C51CD" w:rsidRDefault="000C0619" w:rsidP="0003098D">
      <w:pPr>
        <w:pStyle w:val="References"/>
        <w:spacing w:after="44"/>
        <w:rPr>
          <w:iCs/>
        </w:rPr>
      </w:pPr>
      <w:r w:rsidRPr="000C51CD">
        <w:rPr>
          <w:smallCaps/>
        </w:rPr>
        <w:t>Duchaineau, M., Wolinsky, M., Sigeti, D., Miller, M., Aldrich, C., and Mineev-Weinstein, M</w:t>
      </w:r>
      <w:r w:rsidRPr="000C51CD">
        <w:t>.  1997. ROAMing terrain: Real-time o</w:t>
      </w:r>
      <w:r w:rsidRPr="000C51CD">
        <w:t>p</w:t>
      </w:r>
      <w:r w:rsidRPr="000C51CD">
        <w:t xml:space="preserve">timally adapting meshes.  </w:t>
      </w:r>
      <w:r w:rsidRPr="000C51CD">
        <w:rPr>
          <w:i/>
          <w:iCs/>
        </w:rPr>
        <w:t>IEEE Visualization 1997</w:t>
      </w:r>
      <w:r w:rsidRPr="000C51CD">
        <w:rPr>
          <w:iCs/>
        </w:rPr>
        <w:t>, 81-88.</w:t>
      </w:r>
    </w:p>
    <w:p w:rsidR="000C0619" w:rsidRPr="000C51CD" w:rsidRDefault="000C0619" w:rsidP="0003098D">
      <w:pPr>
        <w:pStyle w:val="References"/>
        <w:spacing w:after="44"/>
        <w:rPr>
          <w:iCs/>
        </w:rPr>
      </w:pPr>
      <w:r w:rsidRPr="000C51CD">
        <w:rPr>
          <w:iCs/>
          <w:smallCaps/>
        </w:rPr>
        <w:t>El-Sana, J., and Varshney, A.</w:t>
      </w:r>
      <w:r w:rsidRPr="000C51CD">
        <w:rPr>
          <w:iCs/>
        </w:rPr>
        <w:t xml:space="preserve">  1999.  Generalized view-dependent simplification.  </w:t>
      </w:r>
      <w:r w:rsidRPr="000C51CD">
        <w:rPr>
          <w:i/>
          <w:iCs/>
        </w:rPr>
        <w:t>Proceedings of Eurographics 1999</w:t>
      </w:r>
      <w:r w:rsidRPr="000C51CD">
        <w:rPr>
          <w:iCs/>
        </w:rPr>
        <w:t>, 83-94.</w:t>
      </w:r>
    </w:p>
    <w:p w:rsidR="00112AD7" w:rsidRPr="000C51CD" w:rsidRDefault="00112AD7" w:rsidP="0003098D">
      <w:pPr>
        <w:pStyle w:val="References"/>
        <w:spacing w:after="44"/>
      </w:pPr>
      <w:r w:rsidRPr="000C51CD">
        <w:rPr>
          <w:smallCaps/>
        </w:rPr>
        <w:t>Fournier, A., Fussell, D., and Carpenter, L.</w:t>
      </w:r>
      <w:r w:rsidRPr="000C51CD">
        <w:t xml:space="preserve">  1982.  Computer rendering of stochastic models.  </w:t>
      </w:r>
      <w:r w:rsidRPr="000C51CD">
        <w:rPr>
          <w:i/>
        </w:rPr>
        <w:t>Comm. of the ACM</w:t>
      </w:r>
      <w:r w:rsidRPr="000C51CD">
        <w:t xml:space="preserve"> 25(6), 371-384.</w:t>
      </w:r>
    </w:p>
    <w:p w:rsidR="00FB768D" w:rsidRDefault="00FB768D" w:rsidP="0003098D">
      <w:pPr>
        <w:pStyle w:val="References"/>
        <w:spacing w:after="44"/>
      </w:pPr>
      <w:r w:rsidRPr="000C51CD">
        <w:rPr>
          <w:smallCaps/>
        </w:rPr>
        <w:t>Gu, X., Gortler, S., and Hoppe, H.</w:t>
      </w:r>
      <w:r w:rsidRPr="000C51CD">
        <w:t xml:space="preserve">  Geometry images.  </w:t>
      </w:r>
      <w:r w:rsidRPr="000C51CD">
        <w:rPr>
          <w:i/>
        </w:rPr>
        <w:t>ACM SI</w:t>
      </w:r>
      <w:r w:rsidRPr="000C51CD">
        <w:rPr>
          <w:i/>
        </w:rPr>
        <w:t>G</w:t>
      </w:r>
      <w:r w:rsidRPr="000C51CD">
        <w:rPr>
          <w:i/>
        </w:rPr>
        <w:t>GRAPH 2002</w:t>
      </w:r>
      <w:r w:rsidRPr="000C51CD">
        <w:t>, 355-361.</w:t>
      </w:r>
    </w:p>
    <w:p w:rsidR="007157E6" w:rsidRPr="007157E6" w:rsidRDefault="007157E6" w:rsidP="0003098D">
      <w:pPr>
        <w:pStyle w:val="References"/>
        <w:spacing w:after="44"/>
      </w:pPr>
      <w:bookmarkStart w:id="118" w:name="_Ref501778674"/>
      <w:r w:rsidRPr="007157E6">
        <w:rPr>
          <w:smallCaps/>
        </w:rPr>
        <w:t>Guskov, I., Vidimče, K., Sweldens, W., and Schröder, P.</w:t>
      </w:r>
      <w:r w:rsidRPr="007157E6">
        <w:t xml:space="preserve">  Normal meshes.  </w:t>
      </w:r>
      <w:r w:rsidRPr="007157E6">
        <w:rPr>
          <w:i/>
        </w:rPr>
        <w:t>SIGGRAPH 2000</w:t>
      </w:r>
      <w:r>
        <w:t>,</w:t>
      </w:r>
      <w:r w:rsidRPr="007157E6">
        <w:t xml:space="preserve"> 95-102.</w:t>
      </w:r>
      <w:bookmarkEnd w:id="118"/>
    </w:p>
    <w:p w:rsidR="00B55130" w:rsidRPr="000C51CD" w:rsidRDefault="00B55130" w:rsidP="0003098D">
      <w:pPr>
        <w:pStyle w:val="References"/>
        <w:spacing w:after="44"/>
      </w:pPr>
      <w:bookmarkStart w:id="119" w:name="_Ref501772595"/>
      <w:r w:rsidRPr="000C51CD">
        <w:rPr>
          <w:smallCaps/>
        </w:rPr>
        <w:t>Gumhold, S., and Hüttner, T.</w:t>
      </w:r>
      <w:r w:rsidRPr="000C51CD">
        <w:t xml:space="preserve">  1999.  Multiresolution rendering with displacement mapping.  </w:t>
      </w:r>
      <w:r w:rsidRPr="000C51CD">
        <w:rPr>
          <w:i/>
        </w:rPr>
        <w:t>Graphics Hardware Workshop 1999</w:t>
      </w:r>
      <w:r w:rsidRPr="000C51CD">
        <w:t>.</w:t>
      </w:r>
    </w:p>
    <w:bookmarkEnd w:id="119"/>
    <w:p w:rsidR="00A12967" w:rsidRPr="000C51CD" w:rsidRDefault="00A12967" w:rsidP="0003098D">
      <w:pPr>
        <w:pStyle w:val="References"/>
        <w:spacing w:after="44"/>
      </w:pPr>
      <w:r>
        <w:rPr>
          <w:smallCaps/>
        </w:rPr>
        <w:t>Hitchner, L</w:t>
      </w:r>
      <w:r w:rsidR="00025145">
        <w:rPr>
          <w:smallCaps/>
        </w:rPr>
        <w:t>., and McGreevy, M</w:t>
      </w:r>
      <w:r w:rsidRPr="000C51CD">
        <w:rPr>
          <w:smallCaps/>
        </w:rPr>
        <w:t>.</w:t>
      </w:r>
      <w:r w:rsidRPr="000C51CD">
        <w:t xml:space="preserve"> </w:t>
      </w:r>
      <w:r w:rsidR="00025145">
        <w:t xml:space="preserve">1993.  Methods for user-based reduction of model complexity for Virtual Planetary Exploration.  </w:t>
      </w:r>
      <w:r w:rsidR="00CB5450" w:rsidRPr="00CB5450">
        <w:rPr>
          <w:i/>
        </w:rPr>
        <w:t xml:space="preserve">Proc. </w:t>
      </w:r>
      <w:r w:rsidR="00025145" w:rsidRPr="00025145">
        <w:rPr>
          <w:i/>
        </w:rPr>
        <w:t>SPIE 1913</w:t>
      </w:r>
      <w:r w:rsidR="00CB5450">
        <w:t>, 622-636.</w:t>
      </w:r>
    </w:p>
    <w:p w:rsidR="000C0619" w:rsidRPr="000C51CD" w:rsidRDefault="000C0619" w:rsidP="0003098D">
      <w:pPr>
        <w:pStyle w:val="References"/>
        <w:spacing w:after="44"/>
      </w:pPr>
      <w:r w:rsidRPr="000C51CD">
        <w:rPr>
          <w:smallCaps/>
        </w:rPr>
        <w:t>Hoppe, H.</w:t>
      </w:r>
      <w:r w:rsidRPr="000C51CD">
        <w:t xml:space="preserve">  1998.  Smooth view-dependent level-of-detail control and its application to terrain rendering.  </w:t>
      </w:r>
      <w:r w:rsidRPr="000C51CD">
        <w:rPr>
          <w:i/>
          <w:iCs/>
        </w:rPr>
        <w:t>IEEE Visualization 1998</w:t>
      </w:r>
      <w:r w:rsidR="00B630BD" w:rsidRPr="000C51CD">
        <w:t>, 35-</w:t>
      </w:r>
      <w:r w:rsidRPr="000C51CD">
        <w:t>42.</w:t>
      </w:r>
    </w:p>
    <w:p w:rsidR="00B630BD" w:rsidRPr="000C51CD" w:rsidRDefault="00B630BD" w:rsidP="0003098D">
      <w:pPr>
        <w:pStyle w:val="References"/>
        <w:spacing w:after="44"/>
      </w:pPr>
      <w:r w:rsidRPr="000C51CD">
        <w:rPr>
          <w:smallCaps/>
        </w:rPr>
        <w:t>Hoppe, H.</w:t>
      </w:r>
      <w:r w:rsidRPr="000C51CD">
        <w:t xml:space="preserve">  1999.  Optimization of mesh locality for transparent vertex caching.  </w:t>
      </w:r>
      <w:r w:rsidRPr="000C51CD">
        <w:rPr>
          <w:i/>
          <w:iCs/>
        </w:rPr>
        <w:t>ACM SIGGRAPH 1999</w:t>
      </w:r>
      <w:r w:rsidRPr="000C51CD">
        <w:t>, 269-276.</w:t>
      </w:r>
    </w:p>
    <w:p w:rsidR="00B55130" w:rsidRPr="000C51CD" w:rsidRDefault="00B55130" w:rsidP="0003098D">
      <w:pPr>
        <w:pStyle w:val="References"/>
        <w:spacing w:after="44"/>
      </w:pPr>
      <w:r w:rsidRPr="000C51CD">
        <w:rPr>
          <w:smallCaps/>
        </w:rPr>
        <w:t>Kobbelt, L.</w:t>
      </w:r>
      <w:r w:rsidRPr="000C51CD">
        <w:t xml:space="preserve">  1996.  Interpolatory subdivision on open quadrilateral nets with arbitrary topology.  </w:t>
      </w:r>
      <w:r w:rsidRPr="000C51CD">
        <w:rPr>
          <w:i/>
        </w:rPr>
        <w:t>Eurographics</w:t>
      </w:r>
      <w:r w:rsidRPr="000C51CD">
        <w:t xml:space="preserve"> </w:t>
      </w:r>
      <w:r w:rsidRPr="000C51CD">
        <w:rPr>
          <w:i/>
        </w:rPr>
        <w:t>1996</w:t>
      </w:r>
      <w:r w:rsidRPr="000C51CD">
        <w:t>, 409-420.</w:t>
      </w:r>
    </w:p>
    <w:p w:rsidR="000C0619" w:rsidRPr="000C51CD" w:rsidRDefault="000C0619" w:rsidP="0003098D">
      <w:pPr>
        <w:pStyle w:val="References"/>
        <w:spacing w:after="44"/>
      </w:pPr>
      <w:r w:rsidRPr="000C51CD">
        <w:rPr>
          <w:smallCaps/>
        </w:rPr>
        <w:t>Levenberg, J.</w:t>
      </w:r>
      <w:r w:rsidRPr="000C51CD">
        <w:t xml:space="preserve">  2002.  Fast view-dependent level-of-detail rendering using cached geometry.  </w:t>
      </w:r>
      <w:r w:rsidRPr="000C51CD">
        <w:rPr>
          <w:i/>
          <w:iCs/>
        </w:rPr>
        <w:t>IEEE Visualization 2002</w:t>
      </w:r>
      <w:r w:rsidRPr="000C51CD">
        <w:t>, 259-266.</w:t>
      </w:r>
    </w:p>
    <w:p w:rsidR="00C750B6" w:rsidRPr="000C51CD" w:rsidRDefault="00A43672" w:rsidP="0003098D">
      <w:pPr>
        <w:pStyle w:val="References"/>
        <w:spacing w:after="44"/>
      </w:pPr>
      <w:r w:rsidRPr="000C51CD">
        <w:rPr>
          <w:smallCaps/>
        </w:rPr>
        <w:t>Lewis, J.</w:t>
      </w:r>
      <w:r w:rsidRPr="000C51CD">
        <w:t xml:space="preserve">  1987.  Generalized stochastic subdivision.  </w:t>
      </w:r>
      <w:r w:rsidRPr="000C51CD">
        <w:rPr>
          <w:i/>
        </w:rPr>
        <w:t>ACM Transactions on Graphics</w:t>
      </w:r>
      <w:r w:rsidRPr="000C51CD">
        <w:t xml:space="preserve"> 6(3), 167-190.</w:t>
      </w:r>
    </w:p>
    <w:p w:rsidR="000C0619" w:rsidRPr="000C51CD" w:rsidRDefault="000C0619" w:rsidP="0003098D">
      <w:pPr>
        <w:pStyle w:val="References"/>
        <w:spacing w:after="44"/>
      </w:pPr>
      <w:r w:rsidRPr="000C51CD">
        <w:rPr>
          <w:smallCaps/>
        </w:rPr>
        <w:t>Lindstrom, P., Koller, D., Ribarsky, W., Hodges, L., Faust, N., and Turner, G.</w:t>
      </w:r>
      <w:r w:rsidRPr="000C51CD">
        <w:t xml:space="preserve">  1996. Real-time, continuous level of detail rendering of height fields.  </w:t>
      </w:r>
      <w:r w:rsidRPr="000C51CD">
        <w:rPr>
          <w:i/>
        </w:rPr>
        <w:t>ACM SIGGRAPH 1996</w:t>
      </w:r>
      <w:r w:rsidRPr="000C51CD">
        <w:t>, 109-118.</w:t>
      </w:r>
    </w:p>
    <w:p w:rsidR="000C0619" w:rsidRDefault="000C0619" w:rsidP="0003098D">
      <w:pPr>
        <w:pStyle w:val="References"/>
        <w:spacing w:after="44"/>
      </w:pPr>
      <w:r w:rsidRPr="000C51CD">
        <w:rPr>
          <w:smallCaps/>
        </w:rPr>
        <w:t>Lindstrom, P., and Pascucci, V.</w:t>
      </w:r>
      <w:r w:rsidRPr="000C51CD">
        <w:t xml:space="preserve">  2002. Terrain simplification simpl</w:t>
      </w:r>
      <w:r w:rsidRPr="000C51CD">
        <w:t>i</w:t>
      </w:r>
      <w:r w:rsidRPr="000C51CD">
        <w:t xml:space="preserve">fied: A general framework for view-dependent out-of-core visualization.  </w:t>
      </w:r>
      <w:r w:rsidRPr="000C51CD">
        <w:rPr>
          <w:i/>
          <w:iCs/>
        </w:rPr>
        <w:t xml:space="preserve">IEEE </w:t>
      </w:r>
      <w:r w:rsidR="006445D4" w:rsidRPr="000C51CD">
        <w:rPr>
          <w:i/>
          <w:iCs/>
        </w:rPr>
        <w:t>TVCG</w:t>
      </w:r>
      <w:r w:rsidRPr="000C51CD">
        <w:rPr>
          <w:iCs/>
        </w:rPr>
        <w:t xml:space="preserve"> 8</w:t>
      </w:r>
      <w:r w:rsidRPr="000C51CD">
        <w:t>(3), 239-254.</w:t>
      </w:r>
    </w:p>
    <w:p w:rsidR="009760B8" w:rsidRPr="000C51CD" w:rsidRDefault="009760B8" w:rsidP="0003098D">
      <w:pPr>
        <w:pStyle w:val="References"/>
        <w:spacing w:after="44"/>
      </w:pPr>
      <w:r w:rsidRPr="000C51CD">
        <w:rPr>
          <w:smallCaps/>
        </w:rPr>
        <w:t>L</w:t>
      </w:r>
      <w:r>
        <w:rPr>
          <w:smallCaps/>
        </w:rPr>
        <w:t>osasso</w:t>
      </w:r>
      <w:r w:rsidRPr="000C51CD">
        <w:rPr>
          <w:smallCaps/>
        </w:rPr>
        <w:t xml:space="preserve">, </w:t>
      </w:r>
      <w:r>
        <w:rPr>
          <w:smallCaps/>
        </w:rPr>
        <w:t>F</w:t>
      </w:r>
      <w:r w:rsidRPr="000C51CD">
        <w:rPr>
          <w:smallCaps/>
        </w:rPr>
        <w:t>.</w:t>
      </w:r>
      <w:r>
        <w:rPr>
          <w:smallCaps/>
        </w:rPr>
        <w:t>, Hoppe, H, Schaefer, S., and warren, J.</w:t>
      </w:r>
      <w:r w:rsidRPr="000C51CD">
        <w:t xml:space="preserve">  200</w:t>
      </w:r>
      <w:r>
        <w:t>3</w:t>
      </w:r>
      <w:r w:rsidRPr="000C51CD">
        <w:t xml:space="preserve">.  </w:t>
      </w:r>
      <w:r>
        <w:t>Smooth geometry images</w:t>
      </w:r>
      <w:r w:rsidRPr="000C51CD">
        <w:t xml:space="preserve">.  </w:t>
      </w:r>
      <w:r>
        <w:rPr>
          <w:i/>
          <w:iCs/>
        </w:rPr>
        <w:t>Symposium on Geometry Processing</w:t>
      </w:r>
      <w:r w:rsidRPr="000C51CD">
        <w:rPr>
          <w:i/>
          <w:iCs/>
        </w:rPr>
        <w:t xml:space="preserve"> 200</w:t>
      </w:r>
      <w:r>
        <w:rPr>
          <w:i/>
          <w:iCs/>
        </w:rPr>
        <w:t>3</w:t>
      </w:r>
      <w:r w:rsidRPr="000C51CD">
        <w:t xml:space="preserve">, </w:t>
      </w:r>
      <w:r>
        <w:t>138-145</w:t>
      </w:r>
      <w:r w:rsidRPr="000C51CD">
        <w:t>.</w:t>
      </w:r>
    </w:p>
    <w:p w:rsidR="00567A28" w:rsidRPr="000C51CD" w:rsidRDefault="00567A28" w:rsidP="0003098D">
      <w:pPr>
        <w:pStyle w:val="References"/>
        <w:spacing w:after="44"/>
      </w:pPr>
      <w:r w:rsidRPr="000C51CD">
        <w:rPr>
          <w:smallCaps/>
        </w:rPr>
        <w:t>Malvar, H.</w:t>
      </w:r>
      <w:r w:rsidRPr="000C51CD">
        <w:t xml:space="preserve">  2000.  Fast Progressive Image Coding without Wavelets.  </w:t>
      </w:r>
      <w:r w:rsidRPr="000C51CD">
        <w:rPr>
          <w:i/>
        </w:rPr>
        <w:t>Data Compression Conference (DCC '00)</w:t>
      </w:r>
      <w:r w:rsidR="006445D4" w:rsidRPr="000C51CD">
        <w:t>,</w:t>
      </w:r>
      <w:r w:rsidRPr="000C51CD">
        <w:t xml:space="preserve"> 243-252.</w:t>
      </w:r>
    </w:p>
    <w:p w:rsidR="00112AD7" w:rsidRPr="000C51CD" w:rsidRDefault="00112AD7" w:rsidP="0003098D">
      <w:pPr>
        <w:pStyle w:val="References"/>
        <w:spacing w:after="44"/>
      </w:pPr>
      <w:r w:rsidRPr="000C51CD">
        <w:rPr>
          <w:smallCaps/>
        </w:rPr>
        <w:t>Miller, G.</w:t>
      </w:r>
      <w:r w:rsidRPr="000C51CD">
        <w:t xml:space="preserve">  1986.  The definition and rendering of terrain maps.  </w:t>
      </w:r>
      <w:r w:rsidRPr="000C51CD">
        <w:rPr>
          <w:i/>
        </w:rPr>
        <w:t>ACM SIGGRAPH 1986</w:t>
      </w:r>
      <w:r w:rsidRPr="000C51CD">
        <w:t>, 39-48.</w:t>
      </w:r>
    </w:p>
    <w:p w:rsidR="00B55130" w:rsidRPr="000C51CD" w:rsidRDefault="00B55130" w:rsidP="0003098D">
      <w:pPr>
        <w:pStyle w:val="References"/>
        <w:spacing w:after="44"/>
      </w:pPr>
      <w:r w:rsidRPr="000C51CD">
        <w:rPr>
          <w:smallCaps/>
        </w:rPr>
        <w:t>Moule, K., and McCool, M.</w:t>
      </w:r>
      <w:r w:rsidRPr="000C51CD">
        <w:t xml:space="preserve">  2002.  Efficient bounded adaptive tessell</w:t>
      </w:r>
      <w:r w:rsidRPr="000C51CD">
        <w:t>a</w:t>
      </w:r>
      <w:r w:rsidRPr="000C51CD">
        <w:t xml:space="preserve">tion of displacement maps.  </w:t>
      </w:r>
      <w:r w:rsidRPr="000C51CD">
        <w:rPr>
          <w:i/>
        </w:rPr>
        <w:t>Graphics Interface 2002</w:t>
      </w:r>
      <w:r w:rsidRPr="000C51CD">
        <w:t>.</w:t>
      </w:r>
    </w:p>
    <w:p w:rsidR="000C0619" w:rsidRPr="000C51CD" w:rsidRDefault="000C0619" w:rsidP="0003098D">
      <w:pPr>
        <w:pStyle w:val="References"/>
        <w:spacing w:after="44"/>
      </w:pPr>
      <w:r w:rsidRPr="000C51CD">
        <w:rPr>
          <w:smallCaps/>
        </w:rPr>
        <w:t>Pajarola, R.</w:t>
      </w:r>
      <w:r w:rsidRPr="000C51CD">
        <w:t xml:space="preserve">  1998.  Large scale terrain visualization using the restricted quadtree triangulation.  </w:t>
      </w:r>
      <w:r w:rsidRPr="000C51CD">
        <w:rPr>
          <w:i/>
        </w:rPr>
        <w:t xml:space="preserve">IEEE </w:t>
      </w:r>
      <w:r w:rsidRPr="000C51CD">
        <w:rPr>
          <w:i/>
          <w:iCs/>
        </w:rPr>
        <w:t>Visualization 1998</w:t>
      </w:r>
      <w:r w:rsidRPr="000C51CD">
        <w:t>, 19-26.</w:t>
      </w:r>
    </w:p>
    <w:p w:rsidR="000C0619" w:rsidRPr="000C51CD" w:rsidRDefault="000C0619" w:rsidP="0003098D">
      <w:pPr>
        <w:pStyle w:val="References"/>
        <w:spacing w:after="44"/>
      </w:pPr>
      <w:r w:rsidRPr="000C51CD">
        <w:rPr>
          <w:smallCaps/>
        </w:rPr>
        <w:t>Rabinovich, B., and Gotsman, C.</w:t>
      </w:r>
      <w:r w:rsidRPr="000C51CD">
        <w:t xml:space="preserve">  1997.  Visualization of large terrains in resource-limited computing environments.  </w:t>
      </w:r>
      <w:r w:rsidRPr="000C51CD">
        <w:rPr>
          <w:i/>
        </w:rPr>
        <w:t>IEEE Visualization</w:t>
      </w:r>
      <w:r w:rsidRPr="000C51CD">
        <w:t>.</w:t>
      </w:r>
    </w:p>
    <w:p w:rsidR="000C0619" w:rsidRPr="000C51CD" w:rsidRDefault="000C0619" w:rsidP="0003098D">
      <w:pPr>
        <w:pStyle w:val="References"/>
        <w:spacing w:after="44"/>
      </w:pPr>
      <w:r w:rsidRPr="000C51CD">
        <w:rPr>
          <w:smallCaps/>
        </w:rPr>
        <w:t>Röttger, S., Heidrich, W., Slusallek, P., and Seidel, H.-P.</w:t>
      </w:r>
      <w:r w:rsidRPr="000C51CD">
        <w:t xml:space="preserve">  1998.  Real-time generation of continuous levels of detail for height fields.  </w:t>
      </w:r>
      <w:r w:rsidRPr="000C51CD">
        <w:rPr>
          <w:i/>
        </w:rPr>
        <w:t xml:space="preserve">Central Europe </w:t>
      </w:r>
      <w:r w:rsidR="002F0448" w:rsidRPr="000C51CD">
        <w:rPr>
          <w:i/>
        </w:rPr>
        <w:t xml:space="preserve">Conf. </w:t>
      </w:r>
      <w:r w:rsidRPr="000C51CD">
        <w:rPr>
          <w:i/>
        </w:rPr>
        <w:t>on Computer Graphics and Vis</w:t>
      </w:r>
      <w:r w:rsidR="002F0448" w:rsidRPr="000C51CD">
        <w:rPr>
          <w:i/>
        </w:rPr>
        <w:t>.</w:t>
      </w:r>
      <w:r w:rsidRPr="000C51CD">
        <w:t>, 315-322.</w:t>
      </w:r>
    </w:p>
    <w:p w:rsidR="00B55130" w:rsidRPr="000C51CD" w:rsidRDefault="00B55130" w:rsidP="0003098D">
      <w:pPr>
        <w:pStyle w:val="References"/>
        <w:spacing w:after="44"/>
      </w:pPr>
      <w:r w:rsidRPr="000C51CD">
        <w:rPr>
          <w:smallCaps/>
        </w:rPr>
        <w:t>Tanner, C., Migdal, C., and Jones, M.</w:t>
      </w:r>
      <w:r w:rsidRPr="000C51CD">
        <w:t xml:space="preserve">  1998.  The clipmap: A virtual mipmap.  </w:t>
      </w:r>
      <w:r w:rsidRPr="000C51CD">
        <w:rPr>
          <w:i/>
        </w:rPr>
        <w:t>ACM SIGGRAPH 1998</w:t>
      </w:r>
      <w:r w:rsidRPr="000C51CD">
        <w:t xml:space="preserve">, 151-158. </w:t>
      </w:r>
    </w:p>
    <w:p w:rsidR="00FB768D" w:rsidRPr="000C51CD" w:rsidRDefault="00FB768D" w:rsidP="0003098D">
      <w:pPr>
        <w:pStyle w:val="References"/>
        <w:spacing w:after="44"/>
      </w:pPr>
      <w:r w:rsidRPr="000C51CD">
        <w:rPr>
          <w:smallCaps/>
        </w:rPr>
        <w:t>Vlachos, A., Peters, J., Boyd, C., and Mitchell, J.</w:t>
      </w:r>
      <w:r w:rsidRPr="000C51CD">
        <w:t xml:space="preserve">  2001.  Curved PN triangles.  </w:t>
      </w:r>
      <w:r w:rsidRPr="000C51CD">
        <w:rPr>
          <w:i/>
        </w:rPr>
        <w:t>Symposium on Interactive 3D Graphics</w:t>
      </w:r>
      <w:r w:rsidRPr="000C51CD">
        <w:t>, 159-166.</w:t>
      </w:r>
    </w:p>
    <w:p w:rsidR="00A43672" w:rsidRDefault="00A43672" w:rsidP="0003098D">
      <w:pPr>
        <w:pStyle w:val="References"/>
        <w:spacing w:after="44"/>
      </w:pPr>
      <w:r w:rsidRPr="000C51CD">
        <w:rPr>
          <w:smallCaps/>
        </w:rPr>
        <w:t>Wei, L, and Levoy, M.</w:t>
      </w:r>
      <w:r w:rsidRPr="000C51CD">
        <w:t xml:space="preserve">  Fast </w:t>
      </w:r>
      <w:r w:rsidR="002F0448" w:rsidRPr="000C51CD">
        <w:t>t</w:t>
      </w:r>
      <w:r w:rsidRPr="000C51CD">
        <w:t xml:space="preserve">exture </w:t>
      </w:r>
      <w:r w:rsidR="002F0448" w:rsidRPr="000C51CD">
        <w:t>s</w:t>
      </w:r>
      <w:r w:rsidRPr="000C51CD">
        <w:t xml:space="preserve">ynthesis using </w:t>
      </w:r>
      <w:r w:rsidR="002F0448" w:rsidRPr="000C51CD">
        <w:t>t</w:t>
      </w:r>
      <w:r w:rsidRPr="000C51CD">
        <w:t xml:space="preserve">ree-structured </w:t>
      </w:r>
      <w:r w:rsidR="002F0448" w:rsidRPr="000C51CD">
        <w:t>v</w:t>
      </w:r>
      <w:r w:rsidR="001E6F52">
        <w:t>ector q</w:t>
      </w:r>
      <w:r w:rsidRPr="000C51CD">
        <w:t>uantization</w:t>
      </w:r>
      <w:r w:rsidR="00AE46E0" w:rsidRPr="000C51CD">
        <w:t xml:space="preserve">.  </w:t>
      </w:r>
      <w:r w:rsidR="00AE46E0" w:rsidRPr="000C51CD">
        <w:rPr>
          <w:i/>
        </w:rPr>
        <w:t>ACM SIGGRAPH 2000</w:t>
      </w:r>
      <w:r w:rsidR="00AE46E0" w:rsidRPr="000C51CD">
        <w:t>, 479-488.</w:t>
      </w:r>
    </w:p>
    <w:p w:rsidR="00981453" w:rsidRPr="00981453" w:rsidRDefault="00981453" w:rsidP="0003098D">
      <w:pPr>
        <w:pStyle w:val="References"/>
        <w:spacing w:after="44"/>
      </w:pPr>
      <w:r w:rsidRPr="00981453">
        <w:rPr>
          <w:smallCaps/>
        </w:rPr>
        <w:t>Wagner, D.</w:t>
      </w:r>
      <w:r>
        <w:t xml:space="preserve">  2004.  Terrain geomorphing in the vertex shader.  In </w:t>
      </w:r>
      <w:r w:rsidRPr="00981453">
        <w:rPr>
          <w:i/>
        </w:rPr>
        <w:t>ShaderX</w:t>
      </w:r>
      <w:r w:rsidRPr="00981453">
        <w:rPr>
          <w:i/>
          <w:vertAlign w:val="superscript"/>
        </w:rPr>
        <w:t>2</w:t>
      </w:r>
      <w:r w:rsidRPr="00981453">
        <w:rPr>
          <w:i/>
        </w:rPr>
        <w:t>: Shader Programming Tips &amp; Tricks with DirectX 9</w:t>
      </w:r>
      <w:r>
        <w:t>.  Wor</w:t>
      </w:r>
      <w:r>
        <w:t>d</w:t>
      </w:r>
      <w:r>
        <w:t>ware Publishing.</w:t>
      </w:r>
    </w:p>
    <w:p w:rsidR="00A07395" w:rsidRPr="000C51CD" w:rsidRDefault="00B55130" w:rsidP="0003098D">
      <w:pPr>
        <w:pStyle w:val="References"/>
        <w:spacing w:after="44"/>
      </w:pPr>
      <w:r w:rsidRPr="000C51CD">
        <w:rPr>
          <w:smallCaps/>
        </w:rPr>
        <w:t>Williams, L.</w:t>
      </w:r>
      <w:r w:rsidRPr="000C51CD">
        <w:t xml:space="preserve">  1983.  Pyramidal parametrics.  </w:t>
      </w:r>
      <w:r w:rsidRPr="000C51CD">
        <w:rPr>
          <w:i/>
        </w:rPr>
        <w:t>ACM SIGGRAPH</w:t>
      </w:r>
      <w:r w:rsidRPr="000C51CD">
        <w:t>.  1-11.</w:t>
      </w:r>
    </w:p>
    <w:sectPr w:rsidR="00A07395" w:rsidRPr="000C51CD" w:rsidSect="00C87D96">
      <w:headerReference w:type="even" r:id="rId30"/>
      <w:type w:val="continuous"/>
      <w:pgSz w:w="12240" w:h="15840" w:code="1"/>
      <w:pgMar w:top="1080" w:right="1080" w:bottom="1440" w:left="1080" w:header="432" w:footer="432" w:gutter="0"/>
      <w:cols w:num="2" w:space="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DE6" w:rsidRDefault="00503DE6">
      <w:r>
        <w:separator/>
      </w:r>
    </w:p>
  </w:endnote>
  <w:endnote w:type="continuationSeparator" w:id="0">
    <w:p w:rsidR="00503DE6" w:rsidRDefault="00503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365">
    <w:altName w:val="Times New Roman"/>
    <w:panose1 w:val="00000000000000000000"/>
    <w:charset w:val="00"/>
    <w:family w:val="auto"/>
    <w:notTrueType/>
    <w:pitch w:val="default"/>
  </w:font>
  <w:font w:name="times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E4D" w:rsidRPr="007D15BD" w:rsidRDefault="007B1E4D" w:rsidP="00F46C9A">
    <w:pPr>
      <w:pStyle w:val="Footer"/>
      <w:tabs>
        <w:tab w:val="clear" w:pos="4320"/>
        <w:tab w:val="clear" w:pos="8640"/>
        <w:tab w:val="center" w:pos="5040"/>
        <w:tab w:val="right" w:pos="10080"/>
      </w:tabs>
      <w:rPr>
        <w:color w:val="FFFFFF"/>
      </w:rPr>
    </w:pPr>
    <w:r w:rsidRPr="007D15BD">
      <w:rPr>
        <w:color w:val="FFFFFF"/>
        <w:sz w:val="20"/>
      </w:rPr>
      <w:t>Draft – Do not distribute.</w:t>
    </w:r>
    <w:r w:rsidRPr="007D15BD">
      <w:rPr>
        <w:color w:val="FFFFFF"/>
        <w:sz w:val="20"/>
      </w:rPr>
      <w:tab/>
    </w:r>
    <w:r w:rsidRPr="007D15BD">
      <w:rPr>
        <w:color w:val="FFFFFF"/>
        <w:sz w:val="20"/>
      </w:rPr>
      <w:fldChar w:fldCharType="begin"/>
    </w:r>
    <w:r w:rsidRPr="007D15BD">
      <w:rPr>
        <w:color w:val="FFFFFF"/>
        <w:sz w:val="20"/>
      </w:rPr>
      <w:instrText xml:space="preserve"> DATE  \@ "yyyy/MM/dd" </w:instrText>
    </w:r>
    <w:r w:rsidRPr="007D15BD">
      <w:rPr>
        <w:color w:val="FFFFFF"/>
        <w:sz w:val="20"/>
      </w:rPr>
      <w:fldChar w:fldCharType="separate"/>
    </w:r>
    <w:r w:rsidR="005C26B1">
      <w:rPr>
        <w:noProof/>
        <w:color w:val="FFFFFF"/>
        <w:sz w:val="20"/>
      </w:rPr>
      <w:t>2013/03/27</w:t>
    </w:r>
    <w:r w:rsidRPr="007D15BD">
      <w:rPr>
        <w:color w:val="FFFFFF"/>
        <w:sz w:val="20"/>
      </w:rPr>
      <w:fldChar w:fldCharType="end"/>
    </w:r>
    <w:r w:rsidRPr="007D15BD">
      <w:rPr>
        <w:color w:val="FFFFFF"/>
        <w:sz w:val="20"/>
      </w:rPr>
      <w:t xml:space="preserve">  </w:t>
    </w:r>
    <w:r w:rsidRPr="007D15BD">
      <w:rPr>
        <w:color w:val="FFFFFF"/>
        <w:sz w:val="20"/>
      </w:rPr>
      <w:fldChar w:fldCharType="begin"/>
    </w:r>
    <w:r w:rsidRPr="007D15BD">
      <w:rPr>
        <w:color w:val="FFFFFF"/>
        <w:sz w:val="20"/>
      </w:rPr>
      <w:instrText xml:space="preserve"> TIME \@ "h:mm:ss am/pm" </w:instrText>
    </w:r>
    <w:r w:rsidRPr="007D15BD">
      <w:rPr>
        <w:color w:val="FFFFFF"/>
        <w:sz w:val="20"/>
      </w:rPr>
      <w:fldChar w:fldCharType="separate"/>
    </w:r>
    <w:r w:rsidR="005C26B1">
      <w:rPr>
        <w:noProof/>
        <w:color w:val="FFFFFF"/>
        <w:sz w:val="20"/>
      </w:rPr>
      <w:t>6:02:55 PM</w:t>
    </w:r>
    <w:r w:rsidRPr="007D15BD">
      <w:rPr>
        <w:color w:val="FFFFFF"/>
        <w:sz w:val="20"/>
      </w:rPr>
      <w:fldChar w:fldCharType="end"/>
    </w:r>
    <w:r w:rsidRPr="007D15BD">
      <w:rPr>
        <w:color w:val="FFFFFF"/>
        <w:sz w:val="20"/>
      </w:rPr>
      <w:tab/>
    </w:r>
    <w:r w:rsidRPr="007D15BD">
      <w:rPr>
        <w:snapToGrid w:val="0"/>
        <w:color w:val="FFFFFF"/>
        <w:sz w:val="20"/>
      </w:rPr>
      <w:fldChar w:fldCharType="begin"/>
    </w:r>
    <w:r w:rsidRPr="007D15BD">
      <w:rPr>
        <w:snapToGrid w:val="0"/>
        <w:color w:val="FFFFFF"/>
        <w:sz w:val="20"/>
      </w:rPr>
      <w:instrText xml:space="preserve"> FILENAME </w:instrText>
    </w:r>
    <w:r w:rsidRPr="007D15BD">
      <w:rPr>
        <w:snapToGrid w:val="0"/>
        <w:color w:val="FFFFFF"/>
        <w:sz w:val="20"/>
      </w:rPr>
      <w:fldChar w:fldCharType="separate"/>
    </w:r>
    <w:r>
      <w:rPr>
        <w:noProof/>
        <w:snapToGrid w:val="0"/>
        <w:color w:val="FFFFFF"/>
        <w:sz w:val="20"/>
      </w:rPr>
      <w:t>geomclipmap45.doc</w:t>
    </w:r>
    <w:r w:rsidRPr="007D15BD">
      <w:rPr>
        <w:snapToGrid w:val="0"/>
        <w:color w:val="FFFFF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DE6" w:rsidRDefault="00503DE6">
      <w:r>
        <w:separator/>
      </w:r>
    </w:p>
  </w:footnote>
  <w:footnote w:type="continuationSeparator" w:id="0">
    <w:p w:rsidR="00503DE6" w:rsidRDefault="00503DE6">
      <w:r>
        <w:continuationSeparator/>
      </w:r>
    </w:p>
  </w:footnote>
  <w:footnote w:id="1">
    <w:p w:rsidR="007B1E4D" w:rsidRDefault="007B1E4D">
      <w:pPr>
        <w:pStyle w:val="FootnoteText"/>
      </w:pPr>
      <w:r>
        <w:rPr>
          <w:rStyle w:val="FootnoteReference"/>
        </w:rPr>
        <w:footnoteRef/>
      </w:r>
      <w:r>
        <w:t xml:space="preserve"> We precompute the </w:t>
      </w:r>
      <w:r w:rsidRPr="0036650D">
        <w:t>optimal filter</w:t>
      </w:r>
      <w:r>
        <w:t xml:space="preserve"> </w:t>
      </w:r>
      <m:oMath>
        <m:r>
          <w:rPr>
            <w:rFonts w:ascii="Cambria Math" w:hAnsi="Cambria Math"/>
          </w:rPr>
          <m:t>D</m:t>
        </m:r>
      </m:oMath>
      <w:r>
        <w:t xml:space="preserve"> (of size</w:t>
      </w:r>
      <w:r w:rsidR="005211F5">
        <w:t xml:space="preserve"> 11</w:t>
      </w:r>
      <w:r w:rsidR="005211F5">
        <w:sym w:font="Symbol" w:char="F0B4"/>
      </w:r>
      <w:r w:rsidR="005211F5">
        <w:t>11</w:t>
      </w:r>
      <w:r>
        <w:t xml:space="preserve">) such that </w:t>
      </w:r>
      <m:oMath>
        <m:r>
          <w:rPr>
            <w:rFonts w:ascii="Cambria Math" w:hAnsi="Cambria Math"/>
          </w:rPr>
          <m:t>U</m:t>
        </m:r>
        <m:d>
          <m:dPr>
            <m:ctrlPr>
              <w:rPr>
                <w:rFonts w:ascii="Cambria Math" w:hAnsi="Cambria Math"/>
                <w:i/>
              </w:rPr>
            </m:ctrlPr>
          </m:dPr>
          <m:e>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l</m:t>
                    </m:r>
                  </m:sub>
                </m:sSub>
              </m:e>
            </m:d>
          </m:e>
        </m:d>
      </m:oMath>
      <w:r>
        <w:t xml:space="preserve"> gives the best </w:t>
      </w:r>
      <m:oMath>
        <m:sSup>
          <m:sSupPr>
            <m:ctrlPr>
              <w:rPr>
                <w:rFonts w:ascii="Cambria Math" w:hAnsi="Cambria Math"/>
                <w:i/>
              </w:rPr>
            </m:ctrlPr>
          </m:sSupPr>
          <m:e>
            <m:r>
              <w:rPr>
                <w:rFonts w:ascii="Cambria Math" w:hAnsi="Cambria Math"/>
              </w:rPr>
              <m:t>L</m:t>
            </m:r>
          </m:e>
          <m:sup>
            <m:r>
              <w:rPr>
                <w:rFonts w:ascii="Cambria Math" w:hAnsi="Cambria Math"/>
              </w:rPr>
              <m:t>2</m:t>
            </m:r>
          </m:sup>
        </m:sSup>
      </m:oMath>
      <w:r>
        <w:t xml:space="preserve"> approximation of </w:t>
      </w:r>
      <m:oMath>
        <m:sSub>
          <m:sSubPr>
            <m:ctrlPr>
              <w:rPr>
                <w:rFonts w:ascii="Cambria Math" w:hAnsi="Cambria Math"/>
                <w:i/>
              </w:rPr>
            </m:ctrlPr>
          </m:sSubPr>
          <m:e>
            <m:r>
              <w:rPr>
                <w:rFonts w:ascii="Cambria Math" w:hAnsi="Cambria Math"/>
              </w:rPr>
              <m:t>T</m:t>
            </m:r>
          </m:e>
          <m:sub>
            <m:r>
              <w:rPr>
                <w:rFonts w:ascii="Cambria Math" w:hAnsi="Cambria Math"/>
              </w:rPr>
              <m:t>l</m:t>
            </m:r>
          </m:sub>
        </m:sSub>
      </m:oMath>
      <w:r>
        <w:t>, by solving a linear system on a subset of the given terrain.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E4D" w:rsidRDefault="007B1E4D">
    <w:pPr>
      <w:pStyle w:val="Header"/>
      <w:jc w:val="right"/>
    </w:pPr>
    <w:r>
      <w:t>Online ID: papers_0175</w:t>
    </w:r>
    <w:r>
      <w:b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8</w:t>
    </w:r>
    <w:r>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E4D" w:rsidRPr="007D15BD" w:rsidRDefault="007B1E4D" w:rsidP="0020356F">
    <w:pPr>
      <w:pStyle w:val="Header"/>
      <w:tabs>
        <w:tab w:val="clear" w:pos="4320"/>
        <w:tab w:val="clear" w:pos="8640"/>
        <w:tab w:val="center" w:pos="5040"/>
        <w:tab w:val="right" w:pos="10080"/>
      </w:tabs>
      <w:spacing w:after="0" w:line="200" w:lineRule="exact"/>
      <w:rPr>
        <w:color w:val="FFFFFF"/>
        <w:sz w:val="20"/>
      </w:rPr>
    </w:pPr>
    <w:r w:rsidRPr="007D15BD">
      <w:rPr>
        <w:color w:val="FFFFFF"/>
        <w:sz w:val="20"/>
      </w:rPr>
      <w:t>SIGGRAPH 2004 Submission</w:t>
    </w:r>
    <w:r w:rsidRPr="007D15BD">
      <w:rPr>
        <w:color w:val="FFFFFF"/>
        <w:sz w:val="20"/>
      </w:rPr>
      <w:tab/>
      <w:t>Geometry Clipmaps (Online ID 0350)</w:t>
    </w:r>
    <w:r w:rsidRPr="007D15BD">
      <w:rPr>
        <w:color w:val="FFFFFF"/>
        <w:sz w:val="20"/>
      </w:rPr>
      <w:tab/>
      <w:t xml:space="preserve">Page </w:t>
    </w:r>
    <w:r w:rsidRPr="007D15BD">
      <w:rPr>
        <w:rStyle w:val="PageNumber"/>
        <w:color w:val="FFFFFF"/>
      </w:rPr>
      <w:fldChar w:fldCharType="begin"/>
    </w:r>
    <w:r w:rsidRPr="007D15BD">
      <w:rPr>
        <w:rStyle w:val="PageNumber"/>
        <w:color w:val="FFFFFF"/>
      </w:rPr>
      <w:instrText xml:space="preserve"> PAGE </w:instrText>
    </w:r>
    <w:r w:rsidRPr="007D15BD">
      <w:rPr>
        <w:rStyle w:val="PageNumber"/>
        <w:color w:val="FFFFFF"/>
      </w:rPr>
      <w:fldChar w:fldCharType="separate"/>
    </w:r>
    <w:r w:rsidR="00503DE6">
      <w:rPr>
        <w:rStyle w:val="PageNumber"/>
        <w:noProof/>
        <w:color w:val="FFFFFF"/>
      </w:rPr>
      <w:t>1</w:t>
    </w:r>
    <w:r w:rsidRPr="007D15BD">
      <w:rPr>
        <w:rStyle w:val="PageNumber"/>
        <w:color w:val="FFFFFF"/>
      </w:rPr>
      <w:fldChar w:fldCharType="end"/>
    </w:r>
    <w:r w:rsidRPr="007D15BD">
      <w:rPr>
        <w:rStyle w:val="PageNumber"/>
        <w:color w:val="FFFFFF"/>
      </w:rPr>
      <w:t xml:space="preserve"> of </w:t>
    </w:r>
    <w:r w:rsidRPr="007D15BD">
      <w:rPr>
        <w:rStyle w:val="PageNumber"/>
        <w:color w:val="FFFFFF"/>
      </w:rPr>
      <w:fldChar w:fldCharType="begin"/>
    </w:r>
    <w:r w:rsidRPr="007D15BD">
      <w:rPr>
        <w:rStyle w:val="PageNumber"/>
        <w:color w:val="FFFFFF"/>
      </w:rPr>
      <w:instrText xml:space="preserve"> NUMPAGES </w:instrText>
    </w:r>
    <w:r w:rsidRPr="007D15BD">
      <w:rPr>
        <w:rStyle w:val="PageNumber"/>
        <w:color w:val="FFFFFF"/>
      </w:rPr>
      <w:fldChar w:fldCharType="separate"/>
    </w:r>
    <w:r w:rsidR="00503DE6">
      <w:rPr>
        <w:rStyle w:val="PageNumber"/>
        <w:noProof/>
        <w:color w:val="FFFFFF"/>
      </w:rPr>
      <w:t>1</w:t>
    </w:r>
    <w:r w:rsidRPr="007D15BD">
      <w:rPr>
        <w:rStyle w:val="PageNumber"/>
        <w:color w:val="FFFFF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E4D" w:rsidRDefault="007B1E4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634F64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E9CD25E"/>
    <w:lvl w:ilvl="0">
      <w:start w:val="1"/>
      <w:numFmt w:val="decimal"/>
      <w:pStyle w:val="ListNumber4"/>
      <w:lvlText w:val="%1."/>
      <w:lvlJc w:val="left"/>
      <w:pPr>
        <w:tabs>
          <w:tab w:val="num" w:pos="1440"/>
        </w:tabs>
        <w:ind w:left="1440" w:hanging="360"/>
      </w:pPr>
    </w:lvl>
  </w:abstractNum>
  <w:abstractNum w:abstractNumId="2">
    <w:nsid w:val="FFFFFF7F"/>
    <w:multiLevelType w:val="singleLevel"/>
    <w:tmpl w:val="C1D6C7C8"/>
    <w:lvl w:ilvl="0">
      <w:start w:val="1"/>
      <w:numFmt w:val="decimal"/>
      <w:pStyle w:val="ListNumber2"/>
      <w:lvlText w:val="%1."/>
      <w:lvlJc w:val="left"/>
      <w:pPr>
        <w:tabs>
          <w:tab w:val="num" w:pos="720"/>
        </w:tabs>
        <w:ind w:left="720" w:hanging="360"/>
      </w:pPr>
    </w:lvl>
  </w:abstractNum>
  <w:abstractNum w:abstractNumId="3">
    <w:nsid w:val="FFFFFF80"/>
    <w:multiLevelType w:val="singleLevel"/>
    <w:tmpl w:val="3A5E8AD4"/>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F57E98E0"/>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8BB66040"/>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60BC7BA2"/>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47DEA566"/>
    <w:lvl w:ilvl="0">
      <w:start w:val="1"/>
      <w:numFmt w:val="decimal"/>
      <w:pStyle w:val="ListNumber"/>
      <w:lvlText w:val="%1."/>
      <w:lvlJc w:val="left"/>
      <w:pPr>
        <w:tabs>
          <w:tab w:val="num" w:pos="360"/>
        </w:tabs>
        <w:ind w:left="360" w:hanging="360"/>
      </w:pPr>
    </w:lvl>
  </w:abstractNum>
  <w:abstractNum w:abstractNumId="8">
    <w:nsid w:val="FFFFFF89"/>
    <w:multiLevelType w:val="singleLevel"/>
    <w:tmpl w:val="C22CB8E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FFFFFFFB"/>
    <w:multiLevelType w:val="multilevel"/>
    <w:tmpl w:val="C34851E8"/>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0">
    <w:nsid w:val="06E47821"/>
    <w:multiLevelType w:val="hybridMultilevel"/>
    <w:tmpl w:val="C13A5BDC"/>
    <w:lvl w:ilvl="0" w:tplc="84AAD802">
      <w:start w:val="1"/>
      <w:numFmt w:val="bullet"/>
      <w:lvlText w:val=""/>
      <w:lvlJc w:val="left"/>
      <w:pPr>
        <w:tabs>
          <w:tab w:val="num" w:pos="0"/>
        </w:tabs>
        <w:ind w:left="0" w:hanging="216"/>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C874B9E"/>
    <w:multiLevelType w:val="hybridMultilevel"/>
    <w:tmpl w:val="7F8827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326533A"/>
    <w:multiLevelType w:val="hybridMultilevel"/>
    <w:tmpl w:val="EC2ABB10"/>
    <w:lvl w:ilvl="0" w:tplc="D110E0C2">
      <w:start w:val="1"/>
      <w:numFmt w:val="bullet"/>
      <w:pStyle w:val="Bullet2"/>
      <w:lvlText w:val="-"/>
      <w:lvlJc w:val="left"/>
      <w:pPr>
        <w:tabs>
          <w:tab w:val="num" w:pos="360"/>
        </w:tabs>
        <w:ind w:left="144" w:hanging="144"/>
      </w:pPr>
      <w:rPr>
        <w:rFonts w:ascii="font365" w:hAnsi="font365"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A196350"/>
    <w:multiLevelType w:val="multilevel"/>
    <w:tmpl w:val="AF04D0FE"/>
    <w:lvl w:ilvl="0">
      <w:start w:val="1"/>
      <w:numFmt w:val="bullet"/>
      <w:lvlText w:val=""/>
      <w:lvlJc w:val="left"/>
      <w:pPr>
        <w:tabs>
          <w:tab w:val="num" w:pos="0"/>
        </w:tabs>
        <w:ind w:left="0" w:hanging="14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1B776B3C"/>
    <w:multiLevelType w:val="multilevel"/>
    <w:tmpl w:val="6DCA794C"/>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5">
    <w:nsid w:val="272E4C14"/>
    <w:multiLevelType w:val="multilevel"/>
    <w:tmpl w:val="123CDEEA"/>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6">
    <w:nsid w:val="2CBD0C09"/>
    <w:multiLevelType w:val="multilevel"/>
    <w:tmpl w:val="6DCA794C"/>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7">
    <w:nsid w:val="32BE533D"/>
    <w:multiLevelType w:val="hybridMultilevel"/>
    <w:tmpl w:val="278C8B8C"/>
    <w:lvl w:ilvl="0" w:tplc="D090C208">
      <w:start w:val="1"/>
      <w:numFmt w:val="bullet"/>
      <w:lvlText w:val=""/>
      <w:lvlJc w:val="left"/>
      <w:pPr>
        <w:tabs>
          <w:tab w:val="num" w:pos="0"/>
        </w:tabs>
        <w:ind w:left="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D407C20"/>
    <w:multiLevelType w:val="hybridMultilevel"/>
    <w:tmpl w:val="77847EF4"/>
    <w:lvl w:ilvl="0" w:tplc="3720398C">
      <w:start w:val="1"/>
      <w:numFmt w:val="bullet"/>
      <w:lvlText w:val=""/>
      <w:lvlJc w:val="left"/>
      <w:pPr>
        <w:tabs>
          <w:tab w:val="num" w:pos="0"/>
        </w:tabs>
        <w:ind w:left="0"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EFB7409"/>
    <w:multiLevelType w:val="multilevel"/>
    <w:tmpl w:val="566A8AB0"/>
    <w:lvl w:ilvl="0">
      <w:start w:val="1"/>
      <w:numFmt w:val="bullet"/>
      <w:lvlText w:val=""/>
      <w:lvlJc w:val="left"/>
      <w:pPr>
        <w:tabs>
          <w:tab w:val="num" w:pos="360"/>
        </w:tabs>
        <w:ind w:left="144" w:hanging="14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41384A7F"/>
    <w:multiLevelType w:val="multilevel"/>
    <w:tmpl w:val="4588CB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4F707B2"/>
    <w:multiLevelType w:val="hybridMultilevel"/>
    <w:tmpl w:val="AF04D0FE"/>
    <w:lvl w:ilvl="0" w:tplc="3F7CCCEA">
      <w:start w:val="1"/>
      <w:numFmt w:val="bullet"/>
      <w:lvlText w:val=""/>
      <w:lvlJc w:val="left"/>
      <w:pPr>
        <w:tabs>
          <w:tab w:val="num" w:pos="0"/>
        </w:tabs>
        <w:ind w:left="0"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08247A7"/>
    <w:multiLevelType w:val="hybridMultilevel"/>
    <w:tmpl w:val="2E420D82"/>
    <w:lvl w:ilvl="0" w:tplc="AEFED8BE">
      <w:start w:val="1"/>
      <w:numFmt w:val="bullet"/>
      <w:lvlText w:val="-"/>
      <w:lvlJc w:val="left"/>
      <w:pPr>
        <w:tabs>
          <w:tab w:val="num" w:pos="360"/>
        </w:tabs>
        <w:ind w:left="144" w:hanging="144"/>
      </w:pPr>
      <w:rPr>
        <w:rFonts w:ascii="timesroman" w:hAnsi="timesroman" w:hint="default"/>
      </w:rPr>
    </w:lvl>
    <w:lvl w:ilvl="1" w:tplc="B1CEBC1C" w:tentative="1">
      <w:start w:val="1"/>
      <w:numFmt w:val="bullet"/>
      <w:lvlText w:val="o"/>
      <w:lvlJc w:val="left"/>
      <w:pPr>
        <w:tabs>
          <w:tab w:val="num" w:pos="1440"/>
        </w:tabs>
        <w:ind w:left="1440" w:hanging="360"/>
      </w:pPr>
      <w:rPr>
        <w:rFonts w:ascii="Courier New" w:hAnsi="Courier New" w:cs="Courier New" w:hint="default"/>
      </w:rPr>
    </w:lvl>
    <w:lvl w:ilvl="2" w:tplc="360E3A50" w:tentative="1">
      <w:start w:val="1"/>
      <w:numFmt w:val="bullet"/>
      <w:lvlText w:val=""/>
      <w:lvlJc w:val="left"/>
      <w:pPr>
        <w:tabs>
          <w:tab w:val="num" w:pos="2160"/>
        </w:tabs>
        <w:ind w:left="2160" w:hanging="360"/>
      </w:pPr>
      <w:rPr>
        <w:rFonts w:ascii="Wingdings" w:hAnsi="Wingdings" w:hint="default"/>
      </w:rPr>
    </w:lvl>
    <w:lvl w:ilvl="3" w:tplc="934EB368" w:tentative="1">
      <w:start w:val="1"/>
      <w:numFmt w:val="bullet"/>
      <w:lvlText w:val=""/>
      <w:lvlJc w:val="left"/>
      <w:pPr>
        <w:tabs>
          <w:tab w:val="num" w:pos="2880"/>
        </w:tabs>
        <w:ind w:left="2880" w:hanging="360"/>
      </w:pPr>
      <w:rPr>
        <w:rFonts w:ascii="Symbol" w:hAnsi="Symbol" w:hint="default"/>
      </w:rPr>
    </w:lvl>
    <w:lvl w:ilvl="4" w:tplc="2294DAF4" w:tentative="1">
      <w:start w:val="1"/>
      <w:numFmt w:val="bullet"/>
      <w:lvlText w:val="o"/>
      <w:lvlJc w:val="left"/>
      <w:pPr>
        <w:tabs>
          <w:tab w:val="num" w:pos="3600"/>
        </w:tabs>
        <w:ind w:left="3600" w:hanging="360"/>
      </w:pPr>
      <w:rPr>
        <w:rFonts w:ascii="Courier New" w:hAnsi="Courier New" w:cs="Courier New" w:hint="default"/>
      </w:rPr>
    </w:lvl>
    <w:lvl w:ilvl="5" w:tplc="4206696C" w:tentative="1">
      <w:start w:val="1"/>
      <w:numFmt w:val="bullet"/>
      <w:lvlText w:val=""/>
      <w:lvlJc w:val="left"/>
      <w:pPr>
        <w:tabs>
          <w:tab w:val="num" w:pos="4320"/>
        </w:tabs>
        <w:ind w:left="4320" w:hanging="360"/>
      </w:pPr>
      <w:rPr>
        <w:rFonts w:ascii="Wingdings" w:hAnsi="Wingdings" w:hint="default"/>
      </w:rPr>
    </w:lvl>
    <w:lvl w:ilvl="6" w:tplc="B31A8E38" w:tentative="1">
      <w:start w:val="1"/>
      <w:numFmt w:val="bullet"/>
      <w:lvlText w:val=""/>
      <w:lvlJc w:val="left"/>
      <w:pPr>
        <w:tabs>
          <w:tab w:val="num" w:pos="5040"/>
        </w:tabs>
        <w:ind w:left="5040" w:hanging="360"/>
      </w:pPr>
      <w:rPr>
        <w:rFonts w:ascii="Symbol" w:hAnsi="Symbol" w:hint="default"/>
      </w:rPr>
    </w:lvl>
    <w:lvl w:ilvl="7" w:tplc="95DEF506" w:tentative="1">
      <w:start w:val="1"/>
      <w:numFmt w:val="bullet"/>
      <w:lvlText w:val="o"/>
      <w:lvlJc w:val="left"/>
      <w:pPr>
        <w:tabs>
          <w:tab w:val="num" w:pos="5760"/>
        </w:tabs>
        <w:ind w:left="5760" w:hanging="360"/>
      </w:pPr>
      <w:rPr>
        <w:rFonts w:ascii="Courier New" w:hAnsi="Courier New" w:cs="Courier New" w:hint="default"/>
      </w:rPr>
    </w:lvl>
    <w:lvl w:ilvl="8" w:tplc="ABD8E9D4" w:tentative="1">
      <w:start w:val="1"/>
      <w:numFmt w:val="bullet"/>
      <w:lvlText w:val=""/>
      <w:lvlJc w:val="left"/>
      <w:pPr>
        <w:tabs>
          <w:tab w:val="num" w:pos="6480"/>
        </w:tabs>
        <w:ind w:left="6480" w:hanging="360"/>
      </w:pPr>
      <w:rPr>
        <w:rFonts w:ascii="Wingdings" w:hAnsi="Wingdings" w:hint="default"/>
      </w:rPr>
    </w:lvl>
  </w:abstractNum>
  <w:abstractNum w:abstractNumId="23">
    <w:nsid w:val="50F64636"/>
    <w:multiLevelType w:val="hybridMultilevel"/>
    <w:tmpl w:val="8FF89268"/>
    <w:lvl w:ilvl="0" w:tplc="67DCDDD0">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nsid w:val="518057FC"/>
    <w:multiLevelType w:val="multilevel"/>
    <w:tmpl w:val="123CDEEA"/>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5">
    <w:nsid w:val="55FA3258"/>
    <w:multiLevelType w:val="multilevel"/>
    <w:tmpl w:val="77847EF4"/>
    <w:lvl w:ilvl="0">
      <w:start w:val="1"/>
      <w:numFmt w:val="bullet"/>
      <w:lvlText w:val=""/>
      <w:lvlJc w:val="left"/>
      <w:pPr>
        <w:tabs>
          <w:tab w:val="num" w:pos="0"/>
        </w:tabs>
        <w:ind w:left="0" w:hanging="216"/>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5A5D5FB8"/>
    <w:multiLevelType w:val="singleLevel"/>
    <w:tmpl w:val="1812E1AE"/>
    <w:lvl w:ilvl="0">
      <w:start w:val="417"/>
      <w:numFmt w:val="bullet"/>
      <w:lvlText w:val="-"/>
      <w:lvlJc w:val="left"/>
      <w:pPr>
        <w:tabs>
          <w:tab w:val="num" w:pos="360"/>
        </w:tabs>
        <w:ind w:left="360" w:hanging="360"/>
      </w:pPr>
      <w:rPr>
        <w:rFonts w:hint="default"/>
      </w:rPr>
    </w:lvl>
  </w:abstractNum>
  <w:abstractNum w:abstractNumId="27">
    <w:nsid w:val="5AF22D8A"/>
    <w:multiLevelType w:val="hybridMultilevel"/>
    <w:tmpl w:val="566A8AB0"/>
    <w:lvl w:ilvl="0" w:tplc="271839A2">
      <w:start w:val="1"/>
      <w:numFmt w:val="bullet"/>
      <w:pStyle w:val="Bullet"/>
      <w:lvlText w:val=""/>
      <w:lvlJc w:val="left"/>
      <w:pPr>
        <w:tabs>
          <w:tab w:val="num" w:pos="360"/>
        </w:tabs>
        <w:ind w:left="144" w:hanging="144"/>
      </w:pPr>
      <w:rPr>
        <w:rFonts w:ascii="Symbol" w:hAnsi="Symbol" w:hint="default"/>
        <w:color w:val="auto"/>
      </w:rPr>
    </w:lvl>
    <w:lvl w:ilvl="1" w:tplc="79C4BF70">
      <w:start w:val="1"/>
      <w:numFmt w:val="bullet"/>
      <w:lvlText w:val="o"/>
      <w:lvlJc w:val="left"/>
      <w:pPr>
        <w:tabs>
          <w:tab w:val="num" w:pos="1440"/>
        </w:tabs>
        <w:ind w:left="1440" w:hanging="360"/>
      </w:pPr>
      <w:rPr>
        <w:rFonts w:ascii="Courier New" w:hAnsi="Courier New" w:hint="default"/>
      </w:rPr>
    </w:lvl>
    <w:lvl w:ilvl="2" w:tplc="A0962386" w:tentative="1">
      <w:start w:val="1"/>
      <w:numFmt w:val="bullet"/>
      <w:lvlText w:val=""/>
      <w:lvlJc w:val="left"/>
      <w:pPr>
        <w:tabs>
          <w:tab w:val="num" w:pos="2160"/>
        </w:tabs>
        <w:ind w:left="2160" w:hanging="360"/>
      </w:pPr>
      <w:rPr>
        <w:rFonts w:ascii="Wingdings" w:hAnsi="Wingdings" w:hint="default"/>
      </w:rPr>
    </w:lvl>
    <w:lvl w:ilvl="3" w:tplc="373ECF9E" w:tentative="1">
      <w:start w:val="1"/>
      <w:numFmt w:val="bullet"/>
      <w:lvlText w:val=""/>
      <w:lvlJc w:val="left"/>
      <w:pPr>
        <w:tabs>
          <w:tab w:val="num" w:pos="2880"/>
        </w:tabs>
        <w:ind w:left="2880" w:hanging="360"/>
      </w:pPr>
      <w:rPr>
        <w:rFonts w:ascii="Symbol" w:hAnsi="Symbol" w:hint="default"/>
      </w:rPr>
    </w:lvl>
    <w:lvl w:ilvl="4" w:tplc="62409600" w:tentative="1">
      <w:start w:val="1"/>
      <w:numFmt w:val="bullet"/>
      <w:lvlText w:val="o"/>
      <w:lvlJc w:val="left"/>
      <w:pPr>
        <w:tabs>
          <w:tab w:val="num" w:pos="3600"/>
        </w:tabs>
        <w:ind w:left="3600" w:hanging="360"/>
      </w:pPr>
      <w:rPr>
        <w:rFonts w:ascii="Courier New" w:hAnsi="Courier New" w:hint="default"/>
      </w:rPr>
    </w:lvl>
    <w:lvl w:ilvl="5" w:tplc="18D06A8A" w:tentative="1">
      <w:start w:val="1"/>
      <w:numFmt w:val="bullet"/>
      <w:lvlText w:val=""/>
      <w:lvlJc w:val="left"/>
      <w:pPr>
        <w:tabs>
          <w:tab w:val="num" w:pos="4320"/>
        </w:tabs>
        <w:ind w:left="4320" w:hanging="360"/>
      </w:pPr>
      <w:rPr>
        <w:rFonts w:ascii="Wingdings" w:hAnsi="Wingdings" w:hint="default"/>
      </w:rPr>
    </w:lvl>
    <w:lvl w:ilvl="6" w:tplc="9ED60AC0" w:tentative="1">
      <w:start w:val="1"/>
      <w:numFmt w:val="bullet"/>
      <w:lvlText w:val=""/>
      <w:lvlJc w:val="left"/>
      <w:pPr>
        <w:tabs>
          <w:tab w:val="num" w:pos="5040"/>
        </w:tabs>
        <w:ind w:left="5040" w:hanging="360"/>
      </w:pPr>
      <w:rPr>
        <w:rFonts w:ascii="Symbol" w:hAnsi="Symbol" w:hint="default"/>
      </w:rPr>
    </w:lvl>
    <w:lvl w:ilvl="7" w:tplc="AC2EDA42" w:tentative="1">
      <w:start w:val="1"/>
      <w:numFmt w:val="bullet"/>
      <w:lvlText w:val="o"/>
      <w:lvlJc w:val="left"/>
      <w:pPr>
        <w:tabs>
          <w:tab w:val="num" w:pos="5760"/>
        </w:tabs>
        <w:ind w:left="5760" w:hanging="360"/>
      </w:pPr>
      <w:rPr>
        <w:rFonts w:ascii="Courier New" w:hAnsi="Courier New" w:hint="default"/>
      </w:rPr>
    </w:lvl>
    <w:lvl w:ilvl="8" w:tplc="8ED401CA" w:tentative="1">
      <w:start w:val="1"/>
      <w:numFmt w:val="bullet"/>
      <w:lvlText w:val=""/>
      <w:lvlJc w:val="left"/>
      <w:pPr>
        <w:tabs>
          <w:tab w:val="num" w:pos="6480"/>
        </w:tabs>
        <w:ind w:left="6480" w:hanging="360"/>
      </w:pPr>
      <w:rPr>
        <w:rFonts w:ascii="Wingdings" w:hAnsi="Wingdings" w:hint="default"/>
      </w:rPr>
    </w:lvl>
  </w:abstractNum>
  <w:abstractNum w:abstractNumId="28">
    <w:nsid w:val="5D037B96"/>
    <w:multiLevelType w:val="singleLevel"/>
    <w:tmpl w:val="04090011"/>
    <w:lvl w:ilvl="0">
      <w:start w:val="1"/>
      <w:numFmt w:val="decimal"/>
      <w:lvlText w:val="%1)"/>
      <w:lvlJc w:val="left"/>
      <w:pPr>
        <w:tabs>
          <w:tab w:val="num" w:pos="360"/>
        </w:tabs>
        <w:ind w:left="360" w:hanging="360"/>
      </w:pPr>
      <w:rPr>
        <w:rFonts w:hint="default"/>
      </w:rPr>
    </w:lvl>
  </w:abstractNum>
  <w:abstractNum w:abstractNumId="29">
    <w:nsid w:val="5F3303B7"/>
    <w:multiLevelType w:val="multilevel"/>
    <w:tmpl w:val="C34851E8"/>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30">
    <w:nsid w:val="632835C0"/>
    <w:multiLevelType w:val="singleLevel"/>
    <w:tmpl w:val="E634F640"/>
    <w:lvl w:ilvl="0">
      <w:start w:val="1"/>
      <w:numFmt w:val="decimal"/>
      <w:lvlText w:val="%1."/>
      <w:legacy w:legacy="1" w:legacySpace="0" w:legacyIndent="360"/>
      <w:lvlJc w:val="left"/>
      <w:pPr>
        <w:ind w:left="1080" w:hanging="360"/>
      </w:pPr>
    </w:lvl>
  </w:abstractNum>
  <w:abstractNum w:abstractNumId="31">
    <w:nsid w:val="693D0B11"/>
    <w:multiLevelType w:val="multilevel"/>
    <w:tmpl w:val="278C8B8C"/>
    <w:lvl w:ilvl="0">
      <w:start w:val="1"/>
      <w:numFmt w:val="bullet"/>
      <w:lvlText w:val=""/>
      <w:lvlJc w:val="left"/>
      <w:pPr>
        <w:tabs>
          <w:tab w:val="num" w:pos="0"/>
        </w:tabs>
        <w:ind w:left="0" w:hanging="288"/>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72BE39E7"/>
    <w:multiLevelType w:val="singleLevel"/>
    <w:tmpl w:val="09681A26"/>
    <w:lvl w:ilvl="0">
      <w:start w:val="1"/>
      <w:numFmt w:val="decimal"/>
      <w:lvlText w:val="(%1)"/>
      <w:lvlJc w:val="left"/>
      <w:pPr>
        <w:tabs>
          <w:tab w:val="num" w:pos="360"/>
        </w:tabs>
        <w:ind w:left="360" w:hanging="360"/>
      </w:pPr>
      <w:rPr>
        <w:rFonts w:hint="default"/>
      </w:rPr>
    </w:lvl>
  </w:abstractNum>
  <w:abstractNum w:abstractNumId="33">
    <w:nsid w:val="74AA7F07"/>
    <w:multiLevelType w:val="multilevel"/>
    <w:tmpl w:val="AE382A92"/>
    <w:lvl w:ilvl="0">
      <w:start w:val="1"/>
      <w:numFmt w:val="decimal"/>
      <w:lvlText w:val="%1."/>
      <w:lvlJc w:val="left"/>
      <w:pPr>
        <w:tabs>
          <w:tab w:val="num" w:pos="576"/>
        </w:tabs>
        <w:ind w:left="576" w:hanging="360"/>
      </w:pPr>
    </w:lvl>
    <w:lvl w:ilvl="1">
      <w:start w:val="1"/>
      <w:numFmt w:val="lowerLetter"/>
      <w:lvlText w:val="%2."/>
      <w:lvlJc w:val="left"/>
      <w:pPr>
        <w:tabs>
          <w:tab w:val="num" w:pos="1296"/>
        </w:tabs>
        <w:ind w:left="1296" w:hanging="360"/>
      </w:pPr>
    </w:lvl>
    <w:lvl w:ilvl="2">
      <w:start w:val="1"/>
      <w:numFmt w:val="lowerRoman"/>
      <w:lvlText w:val="%3."/>
      <w:lvlJc w:val="right"/>
      <w:pPr>
        <w:tabs>
          <w:tab w:val="num" w:pos="2016"/>
        </w:tabs>
        <w:ind w:left="2016" w:hanging="180"/>
      </w:pPr>
    </w:lvl>
    <w:lvl w:ilvl="3">
      <w:start w:val="1"/>
      <w:numFmt w:val="decimal"/>
      <w:lvlText w:val="%4."/>
      <w:lvlJc w:val="left"/>
      <w:pPr>
        <w:tabs>
          <w:tab w:val="num" w:pos="2736"/>
        </w:tabs>
        <w:ind w:left="2736" w:hanging="360"/>
      </w:pPr>
    </w:lvl>
    <w:lvl w:ilvl="4">
      <w:start w:val="1"/>
      <w:numFmt w:val="lowerLetter"/>
      <w:lvlText w:val="%5."/>
      <w:lvlJc w:val="left"/>
      <w:pPr>
        <w:tabs>
          <w:tab w:val="num" w:pos="3456"/>
        </w:tabs>
        <w:ind w:left="3456" w:hanging="360"/>
      </w:pPr>
    </w:lvl>
    <w:lvl w:ilvl="5">
      <w:start w:val="1"/>
      <w:numFmt w:val="lowerRoman"/>
      <w:lvlText w:val="%6."/>
      <w:lvlJc w:val="right"/>
      <w:pPr>
        <w:tabs>
          <w:tab w:val="num" w:pos="4176"/>
        </w:tabs>
        <w:ind w:left="4176" w:hanging="180"/>
      </w:pPr>
    </w:lvl>
    <w:lvl w:ilvl="6">
      <w:start w:val="1"/>
      <w:numFmt w:val="decimal"/>
      <w:lvlText w:val="%7."/>
      <w:lvlJc w:val="left"/>
      <w:pPr>
        <w:tabs>
          <w:tab w:val="num" w:pos="4896"/>
        </w:tabs>
        <w:ind w:left="4896" w:hanging="360"/>
      </w:pPr>
    </w:lvl>
    <w:lvl w:ilvl="7">
      <w:start w:val="1"/>
      <w:numFmt w:val="lowerLetter"/>
      <w:lvlText w:val="%8."/>
      <w:lvlJc w:val="left"/>
      <w:pPr>
        <w:tabs>
          <w:tab w:val="num" w:pos="5616"/>
        </w:tabs>
        <w:ind w:left="5616" w:hanging="360"/>
      </w:pPr>
    </w:lvl>
    <w:lvl w:ilvl="8">
      <w:start w:val="1"/>
      <w:numFmt w:val="lowerRoman"/>
      <w:lvlText w:val="%9."/>
      <w:lvlJc w:val="right"/>
      <w:pPr>
        <w:tabs>
          <w:tab w:val="num" w:pos="6336"/>
        </w:tabs>
        <w:ind w:left="6336" w:hanging="180"/>
      </w:pPr>
    </w:lvl>
  </w:abstractNum>
  <w:abstractNum w:abstractNumId="34">
    <w:nsid w:val="74B51D53"/>
    <w:multiLevelType w:val="multilevel"/>
    <w:tmpl w:val="C13A5BDC"/>
    <w:lvl w:ilvl="0">
      <w:start w:val="1"/>
      <w:numFmt w:val="bullet"/>
      <w:lvlText w:val=""/>
      <w:lvlJc w:val="left"/>
      <w:pPr>
        <w:tabs>
          <w:tab w:val="num" w:pos="0"/>
        </w:tabs>
        <w:ind w:left="0" w:hanging="216"/>
      </w:pPr>
      <w:rPr>
        <w:rFonts w:ascii="Symbol" w:hAnsi="Symbol" w:hint="default"/>
        <w:color w:val="00008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75173813"/>
    <w:multiLevelType w:val="hybridMultilevel"/>
    <w:tmpl w:val="DEBEBAF6"/>
    <w:lvl w:ilvl="0" w:tplc="F0E66B56">
      <w:start w:val="1"/>
      <w:numFmt w:val="bullet"/>
      <w:lvlText w:val="-"/>
      <w:lvlJc w:val="left"/>
      <w:pPr>
        <w:tabs>
          <w:tab w:val="num" w:pos="720"/>
        </w:tabs>
        <w:ind w:left="504" w:hanging="144"/>
      </w:pPr>
      <w:rPr>
        <w:rFonts w:ascii="timesroman" w:hAnsi="timesroman" w:hint="default"/>
      </w:rPr>
    </w:lvl>
    <w:lvl w:ilvl="1" w:tplc="3D3EF752" w:tentative="1">
      <w:start w:val="1"/>
      <w:numFmt w:val="lowerLetter"/>
      <w:lvlText w:val="%2."/>
      <w:lvlJc w:val="left"/>
      <w:pPr>
        <w:tabs>
          <w:tab w:val="num" w:pos="1440"/>
        </w:tabs>
        <w:ind w:left="1440" w:hanging="360"/>
      </w:pPr>
    </w:lvl>
    <w:lvl w:ilvl="2" w:tplc="9F90D644" w:tentative="1">
      <w:start w:val="1"/>
      <w:numFmt w:val="lowerRoman"/>
      <w:lvlText w:val="%3."/>
      <w:lvlJc w:val="right"/>
      <w:pPr>
        <w:tabs>
          <w:tab w:val="num" w:pos="2160"/>
        </w:tabs>
        <w:ind w:left="2160" w:hanging="180"/>
      </w:pPr>
    </w:lvl>
    <w:lvl w:ilvl="3" w:tplc="9B9AFB8C" w:tentative="1">
      <w:start w:val="1"/>
      <w:numFmt w:val="decimal"/>
      <w:lvlText w:val="%4."/>
      <w:lvlJc w:val="left"/>
      <w:pPr>
        <w:tabs>
          <w:tab w:val="num" w:pos="2880"/>
        </w:tabs>
        <w:ind w:left="2880" w:hanging="360"/>
      </w:pPr>
    </w:lvl>
    <w:lvl w:ilvl="4" w:tplc="E9109B6A" w:tentative="1">
      <w:start w:val="1"/>
      <w:numFmt w:val="lowerLetter"/>
      <w:lvlText w:val="%5."/>
      <w:lvlJc w:val="left"/>
      <w:pPr>
        <w:tabs>
          <w:tab w:val="num" w:pos="3600"/>
        </w:tabs>
        <w:ind w:left="3600" w:hanging="360"/>
      </w:pPr>
    </w:lvl>
    <w:lvl w:ilvl="5" w:tplc="9E1644C2" w:tentative="1">
      <w:start w:val="1"/>
      <w:numFmt w:val="lowerRoman"/>
      <w:lvlText w:val="%6."/>
      <w:lvlJc w:val="right"/>
      <w:pPr>
        <w:tabs>
          <w:tab w:val="num" w:pos="4320"/>
        </w:tabs>
        <w:ind w:left="4320" w:hanging="180"/>
      </w:pPr>
    </w:lvl>
    <w:lvl w:ilvl="6" w:tplc="1C427F34" w:tentative="1">
      <w:start w:val="1"/>
      <w:numFmt w:val="decimal"/>
      <w:lvlText w:val="%7."/>
      <w:lvlJc w:val="left"/>
      <w:pPr>
        <w:tabs>
          <w:tab w:val="num" w:pos="5040"/>
        </w:tabs>
        <w:ind w:left="5040" w:hanging="360"/>
      </w:pPr>
    </w:lvl>
    <w:lvl w:ilvl="7" w:tplc="90ACB17C" w:tentative="1">
      <w:start w:val="1"/>
      <w:numFmt w:val="lowerLetter"/>
      <w:lvlText w:val="%8."/>
      <w:lvlJc w:val="left"/>
      <w:pPr>
        <w:tabs>
          <w:tab w:val="num" w:pos="5760"/>
        </w:tabs>
        <w:ind w:left="5760" w:hanging="360"/>
      </w:pPr>
    </w:lvl>
    <w:lvl w:ilvl="8" w:tplc="53647A14" w:tentative="1">
      <w:start w:val="1"/>
      <w:numFmt w:val="lowerRoman"/>
      <w:lvlText w:val="%9."/>
      <w:lvlJc w:val="right"/>
      <w:pPr>
        <w:tabs>
          <w:tab w:val="num" w:pos="6480"/>
        </w:tabs>
        <w:ind w:left="6480" w:hanging="180"/>
      </w:pPr>
    </w:lvl>
  </w:abstractNum>
  <w:num w:numId="1">
    <w:abstractNumId w:val="9"/>
  </w:num>
  <w:num w:numId="2">
    <w:abstractNumId w:val="27"/>
  </w:num>
  <w:num w:numId="3">
    <w:abstractNumId w:val="8"/>
  </w:num>
  <w:num w:numId="4">
    <w:abstractNumId w:val="6"/>
  </w:num>
  <w:num w:numId="5">
    <w:abstractNumId w:val="5"/>
  </w:num>
  <w:num w:numId="6">
    <w:abstractNumId w:val="4"/>
  </w:num>
  <w:num w:numId="7">
    <w:abstractNumId w:val="3"/>
  </w:num>
  <w:num w:numId="8">
    <w:abstractNumId w:val="7"/>
  </w:num>
  <w:num w:numId="9">
    <w:abstractNumId w:val="2"/>
  </w:num>
  <w:num w:numId="10">
    <w:abstractNumId w:val="1"/>
  </w:num>
  <w:num w:numId="11">
    <w:abstractNumId w:val="0"/>
  </w:num>
  <w:num w:numId="12">
    <w:abstractNumId w:val="19"/>
  </w:num>
  <w:num w:numId="13">
    <w:abstractNumId w:val="12"/>
  </w:num>
  <w:num w:numId="14">
    <w:abstractNumId w:val="30"/>
  </w:num>
  <w:num w:numId="15">
    <w:abstractNumId w:val="22"/>
  </w:num>
  <w:num w:numId="16">
    <w:abstractNumId w:val="23"/>
  </w:num>
  <w:num w:numId="17">
    <w:abstractNumId w:val="35"/>
  </w:num>
  <w:num w:numId="18">
    <w:abstractNumId w:val="28"/>
  </w:num>
  <w:num w:numId="19">
    <w:abstractNumId w:val="32"/>
  </w:num>
  <w:num w:numId="20">
    <w:abstractNumId w:val="26"/>
  </w:num>
  <w:num w:numId="21">
    <w:abstractNumId w:val="33"/>
  </w:num>
  <w:num w:numId="22">
    <w:abstractNumId w:val="16"/>
  </w:num>
  <w:num w:numId="23">
    <w:abstractNumId w:val="14"/>
  </w:num>
  <w:num w:numId="24">
    <w:abstractNumId w:val="24"/>
  </w:num>
  <w:num w:numId="25">
    <w:abstractNumId w:val="15"/>
  </w:num>
  <w:num w:numId="26">
    <w:abstractNumId w:val="17"/>
  </w:num>
  <w:num w:numId="27">
    <w:abstractNumId w:val="31"/>
  </w:num>
  <w:num w:numId="28">
    <w:abstractNumId w:val="21"/>
  </w:num>
  <w:num w:numId="29">
    <w:abstractNumId w:val="13"/>
  </w:num>
  <w:num w:numId="30">
    <w:abstractNumId w:val="18"/>
  </w:num>
  <w:num w:numId="31">
    <w:abstractNumId w:val="25"/>
  </w:num>
  <w:num w:numId="32">
    <w:abstractNumId w:val="10"/>
  </w:num>
  <w:num w:numId="33">
    <w:abstractNumId w:val="34"/>
  </w:num>
  <w:num w:numId="34">
    <w:abstractNumId w:val="11"/>
  </w:num>
  <w:num w:numId="35">
    <w:abstractNumId w:val="20"/>
  </w:num>
  <w:num w:numId="36">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embedSystemFonts/>
  <w:hideGrammaticalErrors/>
  <w:activeWritingStyle w:appName="MSWord" w:lang="en-US" w:vendorID="64" w:dllVersion="131077" w:nlCheck="1" w:checkStyle="1"/>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consecutiveHyphenLimit w:val="1"/>
  <w:hyphenationZone w:val="504"/>
  <w:displayHorizontalDrawingGridEvery w:val="0"/>
  <w:displayVerticalDrawingGridEvery w:val="0"/>
  <w:doNotUseMarginsForDrawingGridOrigin/>
  <w:doNotShadeFormData/>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813"/>
    <w:rsid w:val="00000433"/>
    <w:rsid w:val="000037E0"/>
    <w:rsid w:val="0000388C"/>
    <w:rsid w:val="00003EFB"/>
    <w:rsid w:val="000043AF"/>
    <w:rsid w:val="00005EE0"/>
    <w:rsid w:val="00007282"/>
    <w:rsid w:val="00007B2C"/>
    <w:rsid w:val="00007BE5"/>
    <w:rsid w:val="0001000E"/>
    <w:rsid w:val="00011912"/>
    <w:rsid w:val="000119F0"/>
    <w:rsid w:val="0001276A"/>
    <w:rsid w:val="000128F4"/>
    <w:rsid w:val="000130CE"/>
    <w:rsid w:val="0001446D"/>
    <w:rsid w:val="00020A2C"/>
    <w:rsid w:val="00022859"/>
    <w:rsid w:val="0002333B"/>
    <w:rsid w:val="00024A11"/>
    <w:rsid w:val="00024DA8"/>
    <w:rsid w:val="00025145"/>
    <w:rsid w:val="0002531D"/>
    <w:rsid w:val="00026135"/>
    <w:rsid w:val="000265A8"/>
    <w:rsid w:val="00026945"/>
    <w:rsid w:val="0002753F"/>
    <w:rsid w:val="00027AD0"/>
    <w:rsid w:val="0003098D"/>
    <w:rsid w:val="00032643"/>
    <w:rsid w:val="0003277E"/>
    <w:rsid w:val="0003339F"/>
    <w:rsid w:val="00033CBE"/>
    <w:rsid w:val="00033D69"/>
    <w:rsid w:val="0003405B"/>
    <w:rsid w:val="00034912"/>
    <w:rsid w:val="000352E4"/>
    <w:rsid w:val="0003585B"/>
    <w:rsid w:val="0003725F"/>
    <w:rsid w:val="00037510"/>
    <w:rsid w:val="00040D01"/>
    <w:rsid w:val="00041A0F"/>
    <w:rsid w:val="00042A3D"/>
    <w:rsid w:val="00044985"/>
    <w:rsid w:val="00044BD4"/>
    <w:rsid w:val="00047AB4"/>
    <w:rsid w:val="000528C1"/>
    <w:rsid w:val="00054DF4"/>
    <w:rsid w:val="0005508C"/>
    <w:rsid w:val="00056991"/>
    <w:rsid w:val="00056F9E"/>
    <w:rsid w:val="00057D6C"/>
    <w:rsid w:val="0006064B"/>
    <w:rsid w:val="00061708"/>
    <w:rsid w:val="0006251D"/>
    <w:rsid w:val="00065650"/>
    <w:rsid w:val="00065804"/>
    <w:rsid w:val="00065C8E"/>
    <w:rsid w:val="0006645C"/>
    <w:rsid w:val="00066E69"/>
    <w:rsid w:val="00070FFB"/>
    <w:rsid w:val="00071601"/>
    <w:rsid w:val="00072E3A"/>
    <w:rsid w:val="0007343E"/>
    <w:rsid w:val="00073786"/>
    <w:rsid w:val="00074751"/>
    <w:rsid w:val="0007675E"/>
    <w:rsid w:val="000768AD"/>
    <w:rsid w:val="00077C06"/>
    <w:rsid w:val="00080329"/>
    <w:rsid w:val="000816E3"/>
    <w:rsid w:val="00086B4B"/>
    <w:rsid w:val="00086EBA"/>
    <w:rsid w:val="000924DC"/>
    <w:rsid w:val="00093D39"/>
    <w:rsid w:val="00095E8D"/>
    <w:rsid w:val="000976FE"/>
    <w:rsid w:val="00097B3A"/>
    <w:rsid w:val="000A0DAD"/>
    <w:rsid w:val="000A212F"/>
    <w:rsid w:val="000A3D27"/>
    <w:rsid w:val="000A44A9"/>
    <w:rsid w:val="000A4946"/>
    <w:rsid w:val="000A4E5D"/>
    <w:rsid w:val="000A569F"/>
    <w:rsid w:val="000A58F8"/>
    <w:rsid w:val="000A703B"/>
    <w:rsid w:val="000B06C5"/>
    <w:rsid w:val="000B07FD"/>
    <w:rsid w:val="000B0B0E"/>
    <w:rsid w:val="000B12FE"/>
    <w:rsid w:val="000B1AA9"/>
    <w:rsid w:val="000B1CB4"/>
    <w:rsid w:val="000B224C"/>
    <w:rsid w:val="000B2D1E"/>
    <w:rsid w:val="000B3D27"/>
    <w:rsid w:val="000B47D0"/>
    <w:rsid w:val="000B57D8"/>
    <w:rsid w:val="000B6BA0"/>
    <w:rsid w:val="000C0619"/>
    <w:rsid w:val="000C0AE8"/>
    <w:rsid w:val="000C1A0C"/>
    <w:rsid w:val="000C2859"/>
    <w:rsid w:val="000C51CD"/>
    <w:rsid w:val="000D0184"/>
    <w:rsid w:val="000D0A33"/>
    <w:rsid w:val="000D1330"/>
    <w:rsid w:val="000D1680"/>
    <w:rsid w:val="000D2CC0"/>
    <w:rsid w:val="000D38FE"/>
    <w:rsid w:val="000D3E20"/>
    <w:rsid w:val="000D43FA"/>
    <w:rsid w:val="000D4B14"/>
    <w:rsid w:val="000D523C"/>
    <w:rsid w:val="000D7BD6"/>
    <w:rsid w:val="000E0104"/>
    <w:rsid w:val="000E0234"/>
    <w:rsid w:val="000E056E"/>
    <w:rsid w:val="000E0B26"/>
    <w:rsid w:val="000E0C83"/>
    <w:rsid w:val="000E1EDA"/>
    <w:rsid w:val="000E2A97"/>
    <w:rsid w:val="000E3FF6"/>
    <w:rsid w:val="000E4BE5"/>
    <w:rsid w:val="000E4FD3"/>
    <w:rsid w:val="000E6587"/>
    <w:rsid w:val="000F1FA7"/>
    <w:rsid w:val="000F516C"/>
    <w:rsid w:val="000F5A0B"/>
    <w:rsid w:val="000F5C4D"/>
    <w:rsid w:val="000F5DC6"/>
    <w:rsid w:val="001003AD"/>
    <w:rsid w:val="0010176E"/>
    <w:rsid w:val="00102305"/>
    <w:rsid w:val="00103069"/>
    <w:rsid w:val="0010308C"/>
    <w:rsid w:val="00104A8B"/>
    <w:rsid w:val="00105594"/>
    <w:rsid w:val="00107566"/>
    <w:rsid w:val="00110367"/>
    <w:rsid w:val="0011082C"/>
    <w:rsid w:val="00111672"/>
    <w:rsid w:val="00111F03"/>
    <w:rsid w:val="00112AD7"/>
    <w:rsid w:val="00113243"/>
    <w:rsid w:val="0011378F"/>
    <w:rsid w:val="00114481"/>
    <w:rsid w:val="00114895"/>
    <w:rsid w:val="00116192"/>
    <w:rsid w:val="00117328"/>
    <w:rsid w:val="0012025A"/>
    <w:rsid w:val="00120AAF"/>
    <w:rsid w:val="00124687"/>
    <w:rsid w:val="001254AF"/>
    <w:rsid w:val="00131946"/>
    <w:rsid w:val="00131D95"/>
    <w:rsid w:val="00132EEC"/>
    <w:rsid w:val="001335BF"/>
    <w:rsid w:val="00134D31"/>
    <w:rsid w:val="0014043B"/>
    <w:rsid w:val="00142104"/>
    <w:rsid w:val="001426BD"/>
    <w:rsid w:val="00142C7D"/>
    <w:rsid w:val="00143A95"/>
    <w:rsid w:val="0014621F"/>
    <w:rsid w:val="0014683B"/>
    <w:rsid w:val="0014688D"/>
    <w:rsid w:val="00146DB2"/>
    <w:rsid w:val="00151E63"/>
    <w:rsid w:val="0015241B"/>
    <w:rsid w:val="00152570"/>
    <w:rsid w:val="001528DC"/>
    <w:rsid w:val="001531FA"/>
    <w:rsid w:val="0015412C"/>
    <w:rsid w:val="00154F64"/>
    <w:rsid w:val="00156894"/>
    <w:rsid w:val="0015707C"/>
    <w:rsid w:val="00160510"/>
    <w:rsid w:val="00160D61"/>
    <w:rsid w:val="00163662"/>
    <w:rsid w:val="00163D0C"/>
    <w:rsid w:val="00164D12"/>
    <w:rsid w:val="0016512F"/>
    <w:rsid w:val="00166C4D"/>
    <w:rsid w:val="0016724B"/>
    <w:rsid w:val="00171495"/>
    <w:rsid w:val="001715EA"/>
    <w:rsid w:val="00171F48"/>
    <w:rsid w:val="0017351E"/>
    <w:rsid w:val="001750B3"/>
    <w:rsid w:val="00176649"/>
    <w:rsid w:val="001766D7"/>
    <w:rsid w:val="001771A0"/>
    <w:rsid w:val="00177711"/>
    <w:rsid w:val="00177784"/>
    <w:rsid w:val="00177C68"/>
    <w:rsid w:val="00180DA7"/>
    <w:rsid w:val="001820F2"/>
    <w:rsid w:val="00182453"/>
    <w:rsid w:val="00183ABD"/>
    <w:rsid w:val="00185120"/>
    <w:rsid w:val="00185C53"/>
    <w:rsid w:val="00187163"/>
    <w:rsid w:val="00191353"/>
    <w:rsid w:val="00191415"/>
    <w:rsid w:val="001915BD"/>
    <w:rsid w:val="00191882"/>
    <w:rsid w:val="00191ABA"/>
    <w:rsid w:val="00192847"/>
    <w:rsid w:val="001931F7"/>
    <w:rsid w:val="00194CE5"/>
    <w:rsid w:val="00194F54"/>
    <w:rsid w:val="00196FF6"/>
    <w:rsid w:val="001975A8"/>
    <w:rsid w:val="00197E8E"/>
    <w:rsid w:val="001A3F67"/>
    <w:rsid w:val="001A5681"/>
    <w:rsid w:val="001A610D"/>
    <w:rsid w:val="001A6498"/>
    <w:rsid w:val="001A6EEA"/>
    <w:rsid w:val="001B04F3"/>
    <w:rsid w:val="001B1B54"/>
    <w:rsid w:val="001B1DF9"/>
    <w:rsid w:val="001B26A9"/>
    <w:rsid w:val="001B287E"/>
    <w:rsid w:val="001B33B5"/>
    <w:rsid w:val="001B3986"/>
    <w:rsid w:val="001B5217"/>
    <w:rsid w:val="001B5638"/>
    <w:rsid w:val="001B72CF"/>
    <w:rsid w:val="001C0922"/>
    <w:rsid w:val="001C0BA3"/>
    <w:rsid w:val="001C12B3"/>
    <w:rsid w:val="001C2CB2"/>
    <w:rsid w:val="001C32DF"/>
    <w:rsid w:val="001C3593"/>
    <w:rsid w:val="001C4B85"/>
    <w:rsid w:val="001C4C7B"/>
    <w:rsid w:val="001D0176"/>
    <w:rsid w:val="001D0DC2"/>
    <w:rsid w:val="001D1624"/>
    <w:rsid w:val="001D44E4"/>
    <w:rsid w:val="001D4DF0"/>
    <w:rsid w:val="001D4F9A"/>
    <w:rsid w:val="001D5FD3"/>
    <w:rsid w:val="001D7C37"/>
    <w:rsid w:val="001D7FE3"/>
    <w:rsid w:val="001E0033"/>
    <w:rsid w:val="001E017C"/>
    <w:rsid w:val="001E11F2"/>
    <w:rsid w:val="001E1A96"/>
    <w:rsid w:val="001E1B43"/>
    <w:rsid w:val="001E1E04"/>
    <w:rsid w:val="001E2E7F"/>
    <w:rsid w:val="001E406F"/>
    <w:rsid w:val="001E41B9"/>
    <w:rsid w:val="001E44FA"/>
    <w:rsid w:val="001E4C85"/>
    <w:rsid w:val="001E5285"/>
    <w:rsid w:val="001E66A0"/>
    <w:rsid w:val="001E6F52"/>
    <w:rsid w:val="001E7D10"/>
    <w:rsid w:val="001F027A"/>
    <w:rsid w:val="001F0590"/>
    <w:rsid w:val="001F0DAC"/>
    <w:rsid w:val="001F0DF7"/>
    <w:rsid w:val="001F1806"/>
    <w:rsid w:val="001F1ED0"/>
    <w:rsid w:val="001F2D4C"/>
    <w:rsid w:val="001F4263"/>
    <w:rsid w:val="001F4DD1"/>
    <w:rsid w:val="001F54E0"/>
    <w:rsid w:val="001F5A11"/>
    <w:rsid w:val="001F6CB5"/>
    <w:rsid w:val="001F7359"/>
    <w:rsid w:val="001F7ADD"/>
    <w:rsid w:val="002012E1"/>
    <w:rsid w:val="00201450"/>
    <w:rsid w:val="00202F94"/>
    <w:rsid w:val="00203071"/>
    <w:rsid w:val="0020356F"/>
    <w:rsid w:val="00204221"/>
    <w:rsid w:val="00207F19"/>
    <w:rsid w:val="00210C97"/>
    <w:rsid w:val="00213AED"/>
    <w:rsid w:val="00213DA4"/>
    <w:rsid w:val="00215706"/>
    <w:rsid w:val="002161B0"/>
    <w:rsid w:val="002176AE"/>
    <w:rsid w:val="002201CA"/>
    <w:rsid w:val="00220234"/>
    <w:rsid w:val="00220746"/>
    <w:rsid w:val="00221EFF"/>
    <w:rsid w:val="00222743"/>
    <w:rsid w:val="0022346E"/>
    <w:rsid w:val="00224E73"/>
    <w:rsid w:val="00225318"/>
    <w:rsid w:val="00226232"/>
    <w:rsid w:val="00226760"/>
    <w:rsid w:val="0022760B"/>
    <w:rsid w:val="00230E5C"/>
    <w:rsid w:val="0023196E"/>
    <w:rsid w:val="002320A5"/>
    <w:rsid w:val="0023374E"/>
    <w:rsid w:val="00233952"/>
    <w:rsid w:val="0024216E"/>
    <w:rsid w:val="002422B8"/>
    <w:rsid w:val="0024593F"/>
    <w:rsid w:val="00246589"/>
    <w:rsid w:val="00247632"/>
    <w:rsid w:val="00247C49"/>
    <w:rsid w:val="00250030"/>
    <w:rsid w:val="002513AD"/>
    <w:rsid w:val="00253086"/>
    <w:rsid w:val="00253372"/>
    <w:rsid w:val="0025383D"/>
    <w:rsid w:val="002555DF"/>
    <w:rsid w:val="00255639"/>
    <w:rsid w:val="00255CFE"/>
    <w:rsid w:val="0025658C"/>
    <w:rsid w:val="002574EF"/>
    <w:rsid w:val="00257EAB"/>
    <w:rsid w:val="00260272"/>
    <w:rsid w:val="002608F8"/>
    <w:rsid w:val="0026190C"/>
    <w:rsid w:val="00261EED"/>
    <w:rsid w:val="00262708"/>
    <w:rsid w:val="002629DB"/>
    <w:rsid w:val="00262ED9"/>
    <w:rsid w:val="0026341C"/>
    <w:rsid w:val="00263924"/>
    <w:rsid w:val="0026493D"/>
    <w:rsid w:val="00267BC3"/>
    <w:rsid w:val="002713A3"/>
    <w:rsid w:val="00272D6E"/>
    <w:rsid w:val="002731F1"/>
    <w:rsid w:val="00273550"/>
    <w:rsid w:val="00273A73"/>
    <w:rsid w:val="0027483C"/>
    <w:rsid w:val="00275D4C"/>
    <w:rsid w:val="002776A7"/>
    <w:rsid w:val="002805F3"/>
    <w:rsid w:val="002814C2"/>
    <w:rsid w:val="002823F0"/>
    <w:rsid w:val="00282B33"/>
    <w:rsid w:val="002847B6"/>
    <w:rsid w:val="002851E9"/>
    <w:rsid w:val="00285EB4"/>
    <w:rsid w:val="002861C4"/>
    <w:rsid w:val="0029135F"/>
    <w:rsid w:val="0029785A"/>
    <w:rsid w:val="002A0644"/>
    <w:rsid w:val="002A0890"/>
    <w:rsid w:val="002A1EF1"/>
    <w:rsid w:val="002A1F9E"/>
    <w:rsid w:val="002A22A7"/>
    <w:rsid w:val="002A2D44"/>
    <w:rsid w:val="002A3381"/>
    <w:rsid w:val="002A3502"/>
    <w:rsid w:val="002A3B4D"/>
    <w:rsid w:val="002A5E55"/>
    <w:rsid w:val="002A67A0"/>
    <w:rsid w:val="002B12E3"/>
    <w:rsid w:val="002B188C"/>
    <w:rsid w:val="002B3393"/>
    <w:rsid w:val="002B45DD"/>
    <w:rsid w:val="002B4FFC"/>
    <w:rsid w:val="002B6B06"/>
    <w:rsid w:val="002B6F72"/>
    <w:rsid w:val="002B7122"/>
    <w:rsid w:val="002B7C37"/>
    <w:rsid w:val="002C067D"/>
    <w:rsid w:val="002C0E56"/>
    <w:rsid w:val="002C2466"/>
    <w:rsid w:val="002C53CD"/>
    <w:rsid w:val="002C55CE"/>
    <w:rsid w:val="002C6988"/>
    <w:rsid w:val="002C7342"/>
    <w:rsid w:val="002D15D0"/>
    <w:rsid w:val="002D1D9D"/>
    <w:rsid w:val="002D2542"/>
    <w:rsid w:val="002D2B9D"/>
    <w:rsid w:val="002D47FB"/>
    <w:rsid w:val="002D4B7D"/>
    <w:rsid w:val="002D4F6F"/>
    <w:rsid w:val="002D6259"/>
    <w:rsid w:val="002D67DF"/>
    <w:rsid w:val="002D6CDB"/>
    <w:rsid w:val="002D71FA"/>
    <w:rsid w:val="002D7B08"/>
    <w:rsid w:val="002E1D82"/>
    <w:rsid w:val="002E1E62"/>
    <w:rsid w:val="002E3202"/>
    <w:rsid w:val="002E3A3F"/>
    <w:rsid w:val="002E5513"/>
    <w:rsid w:val="002E5BE4"/>
    <w:rsid w:val="002E7A6D"/>
    <w:rsid w:val="002E7CAD"/>
    <w:rsid w:val="002E7EF2"/>
    <w:rsid w:val="002F0133"/>
    <w:rsid w:val="002F0448"/>
    <w:rsid w:val="002F0A08"/>
    <w:rsid w:val="002F12EB"/>
    <w:rsid w:val="002F13DB"/>
    <w:rsid w:val="002F4E5A"/>
    <w:rsid w:val="002F4FC1"/>
    <w:rsid w:val="002F6714"/>
    <w:rsid w:val="002F6C1D"/>
    <w:rsid w:val="002F711B"/>
    <w:rsid w:val="00300C1C"/>
    <w:rsid w:val="00301853"/>
    <w:rsid w:val="00302F0F"/>
    <w:rsid w:val="00304DB3"/>
    <w:rsid w:val="0030692E"/>
    <w:rsid w:val="0030734E"/>
    <w:rsid w:val="0030745A"/>
    <w:rsid w:val="00307B13"/>
    <w:rsid w:val="00307BC5"/>
    <w:rsid w:val="00311911"/>
    <w:rsid w:val="00314342"/>
    <w:rsid w:val="00314E3B"/>
    <w:rsid w:val="00316C87"/>
    <w:rsid w:val="0031708C"/>
    <w:rsid w:val="00317AE8"/>
    <w:rsid w:val="00317BA4"/>
    <w:rsid w:val="00321654"/>
    <w:rsid w:val="00322CA8"/>
    <w:rsid w:val="00323A7A"/>
    <w:rsid w:val="00325886"/>
    <w:rsid w:val="00325F83"/>
    <w:rsid w:val="003324C0"/>
    <w:rsid w:val="00332636"/>
    <w:rsid w:val="00333E38"/>
    <w:rsid w:val="00335227"/>
    <w:rsid w:val="0033665C"/>
    <w:rsid w:val="00337508"/>
    <w:rsid w:val="00340616"/>
    <w:rsid w:val="003412B7"/>
    <w:rsid w:val="0034152D"/>
    <w:rsid w:val="003420F3"/>
    <w:rsid w:val="00344229"/>
    <w:rsid w:val="0034455C"/>
    <w:rsid w:val="003457A5"/>
    <w:rsid w:val="00347232"/>
    <w:rsid w:val="003472B0"/>
    <w:rsid w:val="0034747B"/>
    <w:rsid w:val="00347B66"/>
    <w:rsid w:val="00347F17"/>
    <w:rsid w:val="00351AFF"/>
    <w:rsid w:val="00355809"/>
    <w:rsid w:val="0036069D"/>
    <w:rsid w:val="003606B8"/>
    <w:rsid w:val="00361E11"/>
    <w:rsid w:val="00362353"/>
    <w:rsid w:val="00362AD3"/>
    <w:rsid w:val="0036439D"/>
    <w:rsid w:val="0036650D"/>
    <w:rsid w:val="00367C11"/>
    <w:rsid w:val="003701AF"/>
    <w:rsid w:val="003711F5"/>
    <w:rsid w:val="003736C2"/>
    <w:rsid w:val="003746B6"/>
    <w:rsid w:val="00374AD1"/>
    <w:rsid w:val="003772EF"/>
    <w:rsid w:val="00381838"/>
    <w:rsid w:val="00383760"/>
    <w:rsid w:val="00384754"/>
    <w:rsid w:val="00385CE3"/>
    <w:rsid w:val="00385FB5"/>
    <w:rsid w:val="0038605D"/>
    <w:rsid w:val="00387FAF"/>
    <w:rsid w:val="003926BD"/>
    <w:rsid w:val="00394BC8"/>
    <w:rsid w:val="00397695"/>
    <w:rsid w:val="003A0163"/>
    <w:rsid w:val="003A1095"/>
    <w:rsid w:val="003A20AF"/>
    <w:rsid w:val="003A29F7"/>
    <w:rsid w:val="003A3B91"/>
    <w:rsid w:val="003A4045"/>
    <w:rsid w:val="003A4F97"/>
    <w:rsid w:val="003A5A0B"/>
    <w:rsid w:val="003A7C0C"/>
    <w:rsid w:val="003B228E"/>
    <w:rsid w:val="003B2B34"/>
    <w:rsid w:val="003B46A4"/>
    <w:rsid w:val="003B521C"/>
    <w:rsid w:val="003B5481"/>
    <w:rsid w:val="003B7069"/>
    <w:rsid w:val="003B7AE8"/>
    <w:rsid w:val="003C0D32"/>
    <w:rsid w:val="003C0EC8"/>
    <w:rsid w:val="003C1243"/>
    <w:rsid w:val="003C4269"/>
    <w:rsid w:val="003C42CA"/>
    <w:rsid w:val="003C5A9A"/>
    <w:rsid w:val="003C69F0"/>
    <w:rsid w:val="003C7DE6"/>
    <w:rsid w:val="003C7E77"/>
    <w:rsid w:val="003C7F21"/>
    <w:rsid w:val="003D0D9C"/>
    <w:rsid w:val="003D1DBC"/>
    <w:rsid w:val="003D20CE"/>
    <w:rsid w:val="003D3B1A"/>
    <w:rsid w:val="003D4961"/>
    <w:rsid w:val="003D4BE2"/>
    <w:rsid w:val="003D6C43"/>
    <w:rsid w:val="003E1F09"/>
    <w:rsid w:val="003E326B"/>
    <w:rsid w:val="003E3890"/>
    <w:rsid w:val="003E468A"/>
    <w:rsid w:val="003E52DD"/>
    <w:rsid w:val="003E573A"/>
    <w:rsid w:val="003E597F"/>
    <w:rsid w:val="003E67E6"/>
    <w:rsid w:val="003E7424"/>
    <w:rsid w:val="003E7C9E"/>
    <w:rsid w:val="003E7E67"/>
    <w:rsid w:val="003F377F"/>
    <w:rsid w:val="003F3780"/>
    <w:rsid w:val="003F4796"/>
    <w:rsid w:val="003F5D85"/>
    <w:rsid w:val="003F68D3"/>
    <w:rsid w:val="003F776F"/>
    <w:rsid w:val="003F7D61"/>
    <w:rsid w:val="00401804"/>
    <w:rsid w:val="004018A3"/>
    <w:rsid w:val="00405AEB"/>
    <w:rsid w:val="00406961"/>
    <w:rsid w:val="004077B3"/>
    <w:rsid w:val="0041091A"/>
    <w:rsid w:val="00411855"/>
    <w:rsid w:val="00411B9C"/>
    <w:rsid w:val="00413B57"/>
    <w:rsid w:val="00413F58"/>
    <w:rsid w:val="00417373"/>
    <w:rsid w:val="004178A8"/>
    <w:rsid w:val="00417F8A"/>
    <w:rsid w:val="004200E4"/>
    <w:rsid w:val="00421249"/>
    <w:rsid w:val="00423085"/>
    <w:rsid w:val="00423D45"/>
    <w:rsid w:val="0042612A"/>
    <w:rsid w:val="00427FA2"/>
    <w:rsid w:val="004300E0"/>
    <w:rsid w:val="00430459"/>
    <w:rsid w:val="0043102E"/>
    <w:rsid w:val="00433C0A"/>
    <w:rsid w:val="00434DF1"/>
    <w:rsid w:val="00435243"/>
    <w:rsid w:val="00435E71"/>
    <w:rsid w:val="00437482"/>
    <w:rsid w:val="004406CC"/>
    <w:rsid w:val="00442F4A"/>
    <w:rsid w:val="00444B56"/>
    <w:rsid w:val="00444C9E"/>
    <w:rsid w:val="0044691E"/>
    <w:rsid w:val="00446E03"/>
    <w:rsid w:val="00450127"/>
    <w:rsid w:val="00450E7B"/>
    <w:rsid w:val="00451170"/>
    <w:rsid w:val="004532A2"/>
    <w:rsid w:val="00454316"/>
    <w:rsid w:val="00454F13"/>
    <w:rsid w:val="00455FE2"/>
    <w:rsid w:val="004560B9"/>
    <w:rsid w:val="00460357"/>
    <w:rsid w:val="00460C70"/>
    <w:rsid w:val="00461800"/>
    <w:rsid w:val="004641C6"/>
    <w:rsid w:val="004642E8"/>
    <w:rsid w:val="00464FDA"/>
    <w:rsid w:val="00466173"/>
    <w:rsid w:val="00466A32"/>
    <w:rsid w:val="004676F8"/>
    <w:rsid w:val="004677C0"/>
    <w:rsid w:val="00471083"/>
    <w:rsid w:val="0047203A"/>
    <w:rsid w:val="00472790"/>
    <w:rsid w:val="004751A9"/>
    <w:rsid w:val="00476738"/>
    <w:rsid w:val="00481664"/>
    <w:rsid w:val="00481AFC"/>
    <w:rsid w:val="00482296"/>
    <w:rsid w:val="00482B72"/>
    <w:rsid w:val="00483EBE"/>
    <w:rsid w:val="00485BE1"/>
    <w:rsid w:val="004867CF"/>
    <w:rsid w:val="00486EA6"/>
    <w:rsid w:val="00490519"/>
    <w:rsid w:val="00490962"/>
    <w:rsid w:val="0049155D"/>
    <w:rsid w:val="004936FE"/>
    <w:rsid w:val="00495C55"/>
    <w:rsid w:val="00496468"/>
    <w:rsid w:val="004A0740"/>
    <w:rsid w:val="004A180E"/>
    <w:rsid w:val="004A2744"/>
    <w:rsid w:val="004A292C"/>
    <w:rsid w:val="004A2A05"/>
    <w:rsid w:val="004A2C71"/>
    <w:rsid w:val="004A31B2"/>
    <w:rsid w:val="004A5BE6"/>
    <w:rsid w:val="004A5C98"/>
    <w:rsid w:val="004A5F26"/>
    <w:rsid w:val="004A6AE0"/>
    <w:rsid w:val="004A6D83"/>
    <w:rsid w:val="004A720C"/>
    <w:rsid w:val="004B0253"/>
    <w:rsid w:val="004B0E3E"/>
    <w:rsid w:val="004B11CF"/>
    <w:rsid w:val="004B3B34"/>
    <w:rsid w:val="004B3E8F"/>
    <w:rsid w:val="004B491D"/>
    <w:rsid w:val="004B5044"/>
    <w:rsid w:val="004C09AB"/>
    <w:rsid w:val="004C158B"/>
    <w:rsid w:val="004C1C20"/>
    <w:rsid w:val="004C464D"/>
    <w:rsid w:val="004C489E"/>
    <w:rsid w:val="004C5889"/>
    <w:rsid w:val="004C5A47"/>
    <w:rsid w:val="004C5A5C"/>
    <w:rsid w:val="004C6740"/>
    <w:rsid w:val="004C6F77"/>
    <w:rsid w:val="004C700F"/>
    <w:rsid w:val="004D29EC"/>
    <w:rsid w:val="004D2CB1"/>
    <w:rsid w:val="004D2EB9"/>
    <w:rsid w:val="004D3249"/>
    <w:rsid w:val="004D3680"/>
    <w:rsid w:val="004D38AA"/>
    <w:rsid w:val="004D59CA"/>
    <w:rsid w:val="004D7D60"/>
    <w:rsid w:val="004D7E04"/>
    <w:rsid w:val="004E0A01"/>
    <w:rsid w:val="004E336F"/>
    <w:rsid w:val="004E3F7C"/>
    <w:rsid w:val="004E4125"/>
    <w:rsid w:val="004E4426"/>
    <w:rsid w:val="004E4A2C"/>
    <w:rsid w:val="004E50A7"/>
    <w:rsid w:val="004E6064"/>
    <w:rsid w:val="004E6085"/>
    <w:rsid w:val="004E75F4"/>
    <w:rsid w:val="004E76C9"/>
    <w:rsid w:val="004F0B4C"/>
    <w:rsid w:val="004F480F"/>
    <w:rsid w:val="004F60A4"/>
    <w:rsid w:val="004F6C2F"/>
    <w:rsid w:val="004F6C82"/>
    <w:rsid w:val="0050080D"/>
    <w:rsid w:val="00501092"/>
    <w:rsid w:val="00503B3B"/>
    <w:rsid w:val="00503DE6"/>
    <w:rsid w:val="0050774F"/>
    <w:rsid w:val="005104C8"/>
    <w:rsid w:val="005147E8"/>
    <w:rsid w:val="005157E0"/>
    <w:rsid w:val="00521058"/>
    <w:rsid w:val="005211F5"/>
    <w:rsid w:val="005220EA"/>
    <w:rsid w:val="00522EC1"/>
    <w:rsid w:val="005230BA"/>
    <w:rsid w:val="00523117"/>
    <w:rsid w:val="00523332"/>
    <w:rsid w:val="005240C0"/>
    <w:rsid w:val="005249E4"/>
    <w:rsid w:val="0052568E"/>
    <w:rsid w:val="005257C5"/>
    <w:rsid w:val="00527CE3"/>
    <w:rsid w:val="00527DCA"/>
    <w:rsid w:val="00527E74"/>
    <w:rsid w:val="005303C4"/>
    <w:rsid w:val="00531049"/>
    <w:rsid w:val="0053159F"/>
    <w:rsid w:val="00532465"/>
    <w:rsid w:val="005327D2"/>
    <w:rsid w:val="00533338"/>
    <w:rsid w:val="005337DF"/>
    <w:rsid w:val="00534526"/>
    <w:rsid w:val="00534921"/>
    <w:rsid w:val="0053525B"/>
    <w:rsid w:val="005352FD"/>
    <w:rsid w:val="00535A9E"/>
    <w:rsid w:val="00537397"/>
    <w:rsid w:val="00537894"/>
    <w:rsid w:val="00540505"/>
    <w:rsid w:val="0054061C"/>
    <w:rsid w:val="00540836"/>
    <w:rsid w:val="005416D6"/>
    <w:rsid w:val="00541E1B"/>
    <w:rsid w:val="00543B2F"/>
    <w:rsid w:val="00543ECB"/>
    <w:rsid w:val="00543FE8"/>
    <w:rsid w:val="0054664E"/>
    <w:rsid w:val="00547701"/>
    <w:rsid w:val="0055257A"/>
    <w:rsid w:val="00552FBA"/>
    <w:rsid w:val="005533D3"/>
    <w:rsid w:val="0055517A"/>
    <w:rsid w:val="005561BC"/>
    <w:rsid w:val="00560EE8"/>
    <w:rsid w:val="005629EB"/>
    <w:rsid w:val="00564CD6"/>
    <w:rsid w:val="00565009"/>
    <w:rsid w:val="00565C01"/>
    <w:rsid w:val="005665C5"/>
    <w:rsid w:val="00566CBB"/>
    <w:rsid w:val="0056790D"/>
    <w:rsid w:val="00567A28"/>
    <w:rsid w:val="005700E1"/>
    <w:rsid w:val="00570607"/>
    <w:rsid w:val="00572726"/>
    <w:rsid w:val="00572FC6"/>
    <w:rsid w:val="005752C2"/>
    <w:rsid w:val="005760D4"/>
    <w:rsid w:val="00580FF5"/>
    <w:rsid w:val="00581DCC"/>
    <w:rsid w:val="00582180"/>
    <w:rsid w:val="00582629"/>
    <w:rsid w:val="00583386"/>
    <w:rsid w:val="0058378B"/>
    <w:rsid w:val="0058455C"/>
    <w:rsid w:val="005851E2"/>
    <w:rsid w:val="00585701"/>
    <w:rsid w:val="005864F5"/>
    <w:rsid w:val="00586D1B"/>
    <w:rsid w:val="0058762F"/>
    <w:rsid w:val="00590028"/>
    <w:rsid w:val="005908C9"/>
    <w:rsid w:val="00590BDE"/>
    <w:rsid w:val="00590D86"/>
    <w:rsid w:val="0059104F"/>
    <w:rsid w:val="005928F1"/>
    <w:rsid w:val="00595A34"/>
    <w:rsid w:val="00595DD6"/>
    <w:rsid w:val="00596295"/>
    <w:rsid w:val="00596B8B"/>
    <w:rsid w:val="00596D4D"/>
    <w:rsid w:val="005A0E34"/>
    <w:rsid w:val="005A2592"/>
    <w:rsid w:val="005A3699"/>
    <w:rsid w:val="005A3842"/>
    <w:rsid w:val="005A5295"/>
    <w:rsid w:val="005A5867"/>
    <w:rsid w:val="005A7C34"/>
    <w:rsid w:val="005B04B3"/>
    <w:rsid w:val="005B361D"/>
    <w:rsid w:val="005B3E40"/>
    <w:rsid w:val="005B4E05"/>
    <w:rsid w:val="005C15FD"/>
    <w:rsid w:val="005C220D"/>
    <w:rsid w:val="005C26B1"/>
    <w:rsid w:val="005C37C0"/>
    <w:rsid w:val="005C3F4E"/>
    <w:rsid w:val="005C477A"/>
    <w:rsid w:val="005C4DEA"/>
    <w:rsid w:val="005C5482"/>
    <w:rsid w:val="005C54CE"/>
    <w:rsid w:val="005C5A1C"/>
    <w:rsid w:val="005C63A8"/>
    <w:rsid w:val="005C7D22"/>
    <w:rsid w:val="005D127F"/>
    <w:rsid w:val="005D1525"/>
    <w:rsid w:val="005D2150"/>
    <w:rsid w:val="005D39A1"/>
    <w:rsid w:val="005D4BF6"/>
    <w:rsid w:val="005E064E"/>
    <w:rsid w:val="005E0884"/>
    <w:rsid w:val="005E1045"/>
    <w:rsid w:val="005E2F73"/>
    <w:rsid w:val="005E2FCC"/>
    <w:rsid w:val="005E32B7"/>
    <w:rsid w:val="005E5B6F"/>
    <w:rsid w:val="005E6862"/>
    <w:rsid w:val="005E72B4"/>
    <w:rsid w:val="005E7F4E"/>
    <w:rsid w:val="005F07ED"/>
    <w:rsid w:val="005F1508"/>
    <w:rsid w:val="005F298E"/>
    <w:rsid w:val="005F4F41"/>
    <w:rsid w:val="005F6414"/>
    <w:rsid w:val="005F6879"/>
    <w:rsid w:val="005F6B2F"/>
    <w:rsid w:val="00600075"/>
    <w:rsid w:val="00601020"/>
    <w:rsid w:val="00601645"/>
    <w:rsid w:val="006018AC"/>
    <w:rsid w:val="006040F9"/>
    <w:rsid w:val="0060435C"/>
    <w:rsid w:val="00604AD2"/>
    <w:rsid w:val="006058C5"/>
    <w:rsid w:val="006060D8"/>
    <w:rsid w:val="00606528"/>
    <w:rsid w:val="0060653A"/>
    <w:rsid w:val="0060663F"/>
    <w:rsid w:val="00610A64"/>
    <w:rsid w:val="00610BF4"/>
    <w:rsid w:val="006115A5"/>
    <w:rsid w:val="00611F68"/>
    <w:rsid w:val="0061376A"/>
    <w:rsid w:val="0061386A"/>
    <w:rsid w:val="006138A9"/>
    <w:rsid w:val="006143F3"/>
    <w:rsid w:val="00614B27"/>
    <w:rsid w:val="0061570E"/>
    <w:rsid w:val="00615B78"/>
    <w:rsid w:val="006165F2"/>
    <w:rsid w:val="00616753"/>
    <w:rsid w:val="00616BC4"/>
    <w:rsid w:val="00617575"/>
    <w:rsid w:val="006208BB"/>
    <w:rsid w:val="006219AF"/>
    <w:rsid w:val="00621C2B"/>
    <w:rsid w:val="00622F3D"/>
    <w:rsid w:val="00624EE3"/>
    <w:rsid w:val="00625CAF"/>
    <w:rsid w:val="00625F5A"/>
    <w:rsid w:val="00626979"/>
    <w:rsid w:val="00626B51"/>
    <w:rsid w:val="006306AA"/>
    <w:rsid w:val="00630819"/>
    <w:rsid w:val="00631157"/>
    <w:rsid w:val="00631668"/>
    <w:rsid w:val="00632EAE"/>
    <w:rsid w:val="00634E89"/>
    <w:rsid w:val="00636978"/>
    <w:rsid w:val="0063790F"/>
    <w:rsid w:val="00640790"/>
    <w:rsid w:val="00641881"/>
    <w:rsid w:val="00644221"/>
    <w:rsid w:val="00644531"/>
    <w:rsid w:val="006445D4"/>
    <w:rsid w:val="00644730"/>
    <w:rsid w:val="00645DDF"/>
    <w:rsid w:val="00650BC3"/>
    <w:rsid w:val="00651E25"/>
    <w:rsid w:val="00652AF1"/>
    <w:rsid w:val="0065319A"/>
    <w:rsid w:val="00653981"/>
    <w:rsid w:val="006543F4"/>
    <w:rsid w:val="00654EFB"/>
    <w:rsid w:val="0065636F"/>
    <w:rsid w:val="006605D2"/>
    <w:rsid w:val="00661FD4"/>
    <w:rsid w:val="00663805"/>
    <w:rsid w:val="006638A2"/>
    <w:rsid w:val="006642F9"/>
    <w:rsid w:val="00664E70"/>
    <w:rsid w:val="006656E1"/>
    <w:rsid w:val="00665CBC"/>
    <w:rsid w:val="0066699E"/>
    <w:rsid w:val="0066766E"/>
    <w:rsid w:val="00676421"/>
    <w:rsid w:val="00676E59"/>
    <w:rsid w:val="00677A6C"/>
    <w:rsid w:val="00682703"/>
    <w:rsid w:val="00682BD2"/>
    <w:rsid w:val="006832BA"/>
    <w:rsid w:val="006840BC"/>
    <w:rsid w:val="00684813"/>
    <w:rsid w:val="00685CF0"/>
    <w:rsid w:val="006866B4"/>
    <w:rsid w:val="00687CED"/>
    <w:rsid w:val="00690CE0"/>
    <w:rsid w:val="00692D93"/>
    <w:rsid w:val="00692F16"/>
    <w:rsid w:val="00692F19"/>
    <w:rsid w:val="00693B29"/>
    <w:rsid w:val="0069449D"/>
    <w:rsid w:val="00695049"/>
    <w:rsid w:val="00695A0E"/>
    <w:rsid w:val="00696DA5"/>
    <w:rsid w:val="006A06A6"/>
    <w:rsid w:val="006A0D19"/>
    <w:rsid w:val="006A1BA6"/>
    <w:rsid w:val="006A1E69"/>
    <w:rsid w:val="006A53A5"/>
    <w:rsid w:val="006A5598"/>
    <w:rsid w:val="006A57F9"/>
    <w:rsid w:val="006A6868"/>
    <w:rsid w:val="006A68B3"/>
    <w:rsid w:val="006A7024"/>
    <w:rsid w:val="006A7C66"/>
    <w:rsid w:val="006A7DD4"/>
    <w:rsid w:val="006B013E"/>
    <w:rsid w:val="006B094B"/>
    <w:rsid w:val="006B1C5B"/>
    <w:rsid w:val="006B1D61"/>
    <w:rsid w:val="006B2076"/>
    <w:rsid w:val="006B244F"/>
    <w:rsid w:val="006B440F"/>
    <w:rsid w:val="006B5D4E"/>
    <w:rsid w:val="006B7371"/>
    <w:rsid w:val="006B7B98"/>
    <w:rsid w:val="006C0F6B"/>
    <w:rsid w:val="006C2C2A"/>
    <w:rsid w:val="006C3561"/>
    <w:rsid w:val="006C36AC"/>
    <w:rsid w:val="006C5402"/>
    <w:rsid w:val="006C6169"/>
    <w:rsid w:val="006C632A"/>
    <w:rsid w:val="006D1663"/>
    <w:rsid w:val="006D210D"/>
    <w:rsid w:val="006D2179"/>
    <w:rsid w:val="006D22E4"/>
    <w:rsid w:val="006D29A0"/>
    <w:rsid w:val="006D39FF"/>
    <w:rsid w:val="006D5344"/>
    <w:rsid w:val="006D70FE"/>
    <w:rsid w:val="006E0DF9"/>
    <w:rsid w:val="006E12CB"/>
    <w:rsid w:val="006E17C0"/>
    <w:rsid w:val="006E2366"/>
    <w:rsid w:val="006E521F"/>
    <w:rsid w:val="006E6254"/>
    <w:rsid w:val="006E6B82"/>
    <w:rsid w:val="006F0FE4"/>
    <w:rsid w:val="006F15C9"/>
    <w:rsid w:val="006F18E6"/>
    <w:rsid w:val="006F3505"/>
    <w:rsid w:val="006F3D8D"/>
    <w:rsid w:val="006F49EC"/>
    <w:rsid w:val="006F4F7B"/>
    <w:rsid w:val="006F5B68"/>
    <w:rsid w:val="006F6468"/>
    <w:rsid w:val="00700239"/>
    <w:rsid w:val="00700D8E"/>
    <w:rsid w:val="00702C7F"/>
    <w:rsid w:val="00703378"/>
    <w:rsid w:val="0070341E"/>
    <w:rsid w:val="0070386A"/>
    <w:rsid w:val="00703A19"/>
    <w:rsid w:val="007048F3"/>
    <w:rsid w:val="007060EB"/>
    <w:rsid w:val="00706DE0"/>
    <w:rsid w:val="00706E60"/>
    <w:rsid w:val="0071153E"/>
    <w:rsid w:val="00713D3A"/>
    <w:rsid w:val="007157E6"/>
    <w:rsid w:val="00716418"/>
    <w:rsid w:val="007200E4"/>
    <w:rsid w:val="00721D23"/>
    <w:rsid w:val="00721FD8"/>
    <w:rsid w:val="007223AB"/>
    <w:rsid w:val="00722C65"/>
    <w:rsid w:val="00723151"/>
    <w:rsid w:val="0072481F"/>
    <w:rsid w:val="00727059"/>
    <w:rsid w:val="00727B81"/>
    <w:rsid w:val="00731044"/>
    <w:rsid w:val="00731E04"/>
    <w:rsid w:val="007321AC"/>
    <w:rsid w:val="00732C5B"/>
    <w:rsid w:val="00733452"/>
    <w:rsid w:val="0073609B"/>
    <w:rsid w:val="0073785B"/>
    <w:rsid w:val="0074024D"/>
    <w:rsid w:val="00743307"/>
    <w:rsid w:val="0074367F"/>
    <w:rsid w:val="00745E1B"/>
    <w:rsid w:val="007467D2"/>
    <w:rsid w:val="00747CE5"/>
    <w:rsid w:val="007507A5"/>
    <w:rsid w:val="00750AF5"/>
    <w:rsid w:val="00751094"/>
    <w:rsid w:val="00751ADE"/>
    <w:rsid w:val="007522F1"/>
    <w:rsid w:val="007523A0"/>
    <w:rsid w:val="007524FA"/>
    <w:rsid w:val="007526AC"/>
    <w:rsid w:val="007535EA"/>
    <w:rsid w:val="00753F34"/>
    <w:rsid w:val="007547EE"/>
    <w:rsid w:val="00754A16"/>
    <w:rsid w:val="00755A26"/>
    <w:rsid w:val="00756345"/>
    <w:rsid w:val="00756A3F"/>
    <w:rsid w:val="007573EC"/>
    <w:rsid w:val="00760D85"/>
    <w:rsid w:val="0076177A"/>
    <w:rsid w:val="007617F5"/>
    <w:rsid w:val="007619AC"/>
    <w:rsid w:val="00761D9C"/>
    <w:rsid w:val="00762346"/>
    <w:rsid w:val="00764C8E"/>
    <w:rsid w:val="0076511D"/>
    <w:rsid w:val="0076542C"/>
    <w:rsid w:val="00765543"/>
    <w:rsid w:val="007657AB"/>
    <w:rsid w:val="0076656A"/>
    <w:rsid w:val="00770EAF"/>
    <w:rsid w:val="00770ECC"/>
    <w:rsid w:val="007718A9"/>
    <w:rsid w:val="00771C2B"/>
    <w:rsid w:val="00772631"/>
    <w:rsid w:val="007742CB"/>
    <w:rsid w:val="00774DF2"/>
    <w:rsid w:val="007760CA"/>
    <w:rsid w:val="00776FD9"/>
    <w:rsid w:val="00777329"/>
    <w:rsid w:val="007777DF"/>
    <w:rsid w:val="00777997"/>
    <w:rsid w:val="007800EE"/>
    <w:rsid w:val="00780D14"/>
    <w:rsid w:val="0078159F"/>
    <w:rsid w:val="007839F0"/>
    <w:rsid w:val="00784322"/>
    <w:rsid w:val="0078459A"/>
    <w:rsid w:val="007863A3"/>
    <w:rsid w:val="0078777E"/>
    <w:rsid w:val="007907BA"/>
    <w:rsid w:val="00790967"/>
    <w:rsid w:val="00792075"/>
    <w:rsid w:val="00792263"/>
    <w:rsid w:val="00792543"/>
    <w:rsid w:val="00793426"/>
    <w:rsid w:val="007947CA"/>
    <w:rsid w:val="00794D48"/>
    <w:rsid w:val="00795393"/>
    <w:rsid w:val="00795996"/>
    <w:rsid w:val="00796EE3"/>
    <w:rsid w:val="007970C1"/>
    <w:rsid w:val="00797A63"/>
    <w:rsid w:val="007A156A"/>
    <w:rsid w:val="007A2194"/>
    <w:rsid w:val="007A27AB"/>
    <w:rsid w:val="007A3DF9"/>
    <w:rsid w:val="007A4339"/>
    <w:rsid w:val="007A59D9"/>
    <w:rsid w:val="007A5EEB"/>
    <w:rsid w:val="007A6964"/>
    <w:rsid w:val="007A73AD"/>
    <w:rsid w:val="007B1E4D"/>
    <w:rsid w:val="007B20CA"/>
    <w:rsid w:val="007B2CA1"/>
    <w:rsid w:val="007B40CE"/>
    <w:rsid w:val="007B411F"/>
    <w:rsid w:val="007B47DA"/>
    <w:rsid w:val="007B697C"/>
    <w:rsid w:val="007B721F"/>
    <w:rsid w:val="007B7244"/>
    <w:rsid w:val="007B7833"/>
    <w:rsid w:val="007C23A0"/>
    <w:rsid w:val="007C23E9"/>
    <w:rsid w:val="007C26D9"/>
    <w:rsid w:val="007C45A9"/>
    <w:rsid w:val="007C4B01"/>
    <w:rsid w:val="007C5AC2"/>
    <w:rsid w:val="007C611E"/>
    <w:rsid w:val="007D15BD"/>
    <w:rsid w:val="007D265A"/>
    <w:rsid w:val="007D4021"/>
    <w:rsid w:val="007D4340"/>
    <w:rsid w:val="007D564A"/>
    <w:rsid w:val="007D58D1"/>
    <w:rsid w:val="007E0453"/>
    <w:rsid w:val="007E0AA5"/>
    <w:rsid w:val="007E1A48"/>
    <w:rsid w:val="007E1F8C"/>
    <w:rsid w:val="007E3AE0"/>
    <w:rsid w:val="007E3BDC"/>
    <w:rsid w:val="007E4334"/>
    <w:rsid w:val="007E591F"/>
    <w:rsid w:val="007E5BF7"/>
    <w:rsid w:val="007E6C3A"/>
    <w:rsid w:val="007F0DEE"/>
    <w:rsid w:val="007F154D"/>
    <w:rsid w:val="007F2AAB"/>
    <w:rsid w:val="007F48BD"/>
    <w:rsid w:val="007F5B3C"/>
    <w:rsid w:val="007F6969"/>
    <w:rsid w:val="008007A6"/>
    <w:rsid w:val="00800C14"/>
    <w:rsid w:val="00801719"/>
    <w:rsid w:val="0080197C"/>
    <w:rsid w:val="0080223F"/>
    <w:rsid w:val="00803760"/>
    <w:rsid w:val="00803BE6"/>
    <w:rsid w:val="0080629B"/>
    <w:rsid w:val="00807629"/>
    <w:rsid w:val="00807A34"/>
    <w:rsid w:val="00811177"/>
    <w:rsid w:val="00813970"/>
    <w:rsid w:val="00813AB1"/>
    <w:rsid w:val="00814703"/>
    <w:rsid w:val="008148D9"/>
    <w:rsid w:val="00815C81"/>
    <w:rsid w:val="008168DF"/>
    <w:rsid w:val="008172D4"/>
    <w:rsid w:val="00817C79"/>
    <w:rsid w:val="00817EFC"/>
    <w:rsid w:val="00817FA0"/>
    <w:rsid w:val="00820190"/>
    <w:rsid w:val="008203D7"/>
    <w:rsid w:val="008211D5"/>
    <w:rsid w:val="00821608"/>
    <w:rsid w:val="0082204D"/>
    <w:rsid w:val="008226BC"/>
    <w:rsid w:val="00823416"/>
    <w:rsid w:val="00823885"/>
    <w:rsid w:val="008242DA"/>
    <w:rsid w:val="008246D4"/>
    <w:rsid w:val="00824E7B"/>
    <w:rsid w:val="00825CEE"/>
    <w:rsid w:val="0082605A"/>
    <w:rsid w:val="0082656F"/>
    <w:rsid w:val="008266B2"/>
    <w:rsid w:val="0083384F"/>
    <w:rsid w:val="00836A1B"/>
    <w:rsid w:val="00836E5B"/>
    <w:rsid w:val="00836F1D"/>
    <w:rsid w:val="00837A30"/>
    <w:rsid w:val="0084057B"/>
    <w:rsid w:val="008414CD"/>
    <w:rsid w:val="00843044"/>
    <w:rsid w:val="00845A9E"/>
    <w:rsid w:val="00845E0A"/>
    <w:rsid w:val="00846598"/>
    <w:rsid w:val="008471AD"/>
    <w:rsid w:val="00847B05"/>
    <w:rsid w:val="00847E58"/>
    <w:rsid w:val="008512E6"/>
    <w:rsid w:val="00852390"/>
    <w:rsid w:val="00852B6A"/>
    <w:rsid w:val="00854901"/>
    <w:rsid w:val="00855259"/>
    <w:rsid w:val="00855C9C"/>
    <w:rsid w:val="00855D48"/>
    <w:rsid w:val="008564B8"/>
    <w:rsid w:val="008574E4"/>
    <w:rsid w:val="00857944"/>
    <w:rsid w:val="00857B75"/>
    <w:rsid w:val="0086149F"/>
    <w:rsid w:val="0086353C"/>
    <w:rsid w:val="00864A48"/>
    <w:rsid w:val="00865240"/>
    <w:rsid w:val="00865B4E"/>
    <w:rsid w:val="00867E79"/>
    <w:rsid w:val="00867EAF"/>
    <w:rsid w:val="00870F9D"/>
    <w:rsid w:val="00871EF7"/>
    <w:rsid w:val="008721CB"/>
    <w:rsid w:val="00872AB5"/>
    <w:rsid w:val="00872F2F"/>
    <w:rsid w:val="00874E49"/>
    <w:rsid w:val="00874E4D"/>
    <w:rsid w:val="008770CA"/>
    <w:rsid w:val="00880154"/>
    <w:rsid w:val="00880CFD"/>
    <w:rsid w:val="00882BA4"/>
    <w:rsid w:val="008837F2"/>
    <w:rsid w:val="00883B28"/>
    <w:rsid w:val="00884FDC"/>
    <w:rsid w:val="00885C81"/>
    <w:rsid w:val="0088650A"/>
    <w:rsid w:val="008911C5"/>
    <w:rsid w:val="00891673"/>
    <w:rsid w:val="00891FDC"/>
    <w:rsid w:val="00892ABC"/>
    <w:rsid w:val="00893371"/>
    <w:rsid w:val="00894452"/>
    <w:rsid w:val="00894DF9"/>
    <w:rsid w:val="00897376"/>
    <w:rsid w:val="008A12B3"/>
    <w:rsid w:val="008A2287"/>
    <w:rsid w:val="008A2669"/>
    <w:rsid w:val="008A2EEB"/>
    <w:rsid w:val="008A38B3"/>
    <w:rsid w:val="008A40CF"/>
    <w:rsid w:val="008A46B1"/>
    <w:rsid w:val="008A4C8F"/>
    <w:rsid w:val="008A5A1D"/>
    <w:rsid w:val="008A6280"/>
    <w:rsid w:val="008A6ADC"/>
    <w:rsid w:val="008A75F9"/>
    <w:rsid w:val="008B255F"/>
    <w:rsid w:val="008B32FF"/>
    <w:rsid w:val="008B37BC"/>
    <w:rsid w:val="008B4DFF"/>
    <w:rsid w:val="008C027C"/>
    <w:rsid w:val="008C3299"/>
    <w:rsid w:val="008C4D35"/>
    <w:rsid w:val="008C4D59"/>
    <w:rsid w:val="008C523C"/>
    <w:rsid w:val="008C5490"/>
    <w:rsid w:val="008C712B"/>
    <w:rsid w:val="008D05E8"/>
    <w:rsid w:val="008D08C1"/>
    <w:rsid w:val="008D09B1"/>
    <w:rsid w:val="008D23EB"/>
    <w:rsid w:val="008D441C"/>
    <w:rsid w:val="008D4E46"/>
    <w:rsid w:val="008D59C9"/>
    <w:rsid w:val="008D5F91"/>
    <w:rsid w:val="008D6817"/>
    <w:rsid w:val="008D689A"/>
    <w:rsid w:val="008E16A9"/>
    <w:rsid w:val="008E1EB4"/>
    <w:rsid w:val="008E2662"/>
    <w:rsid w:val="008E2DD4"/>
    <w:rsid w:val="008E5AFB"/>
    <w:rsid w:val="008E684D"/>
    <w:rsid w:val="008F0C50"/>
    <w:rsid w:val="008F2A9B"/>
    <w:rsid w:val="008F45D9"/>
    <w:rsid w:val="008F64F3"/>
    <w:rsid w:val="008F78F7"/>
    <w:rsid w:val="008F7C4C"/>
    <w:rsid w:val="00901365"/>
    <w:rsid w:val="00901670"/>
    <w:rsid w:val="009037A3"/>
    <w:rsid w:val="00903828"/>
    <w:rsid w:val="00904153"/>
    <w:rsid w:val="00905630"/>
    <w:rsid w:val="009063D4"/>
    <w:rsid w:val="00907F0C"/>
    <w:rsid w:val="00910AE4"/>
    <w:rsid w:val="009115FA"/>
    <w:rsid w:val="009118C6"/>
    <w:rsid w:val="00911C1D"/>
    <w:rsid w:val="00912CA3"/>
    <w:rsid w:val="00913BD4"/>
    <w:rsid w:val="00915327"/>
    <w:rsid w:val="00915E80"/>
    <w:rsid w:val="00916740"/>
    <w:rsid w:val="00916899"/>
    <w:rsid w:val="00917930"/>
    <w:rsid w:val="00917E7E"/>
    <w:rsid w:val="00920C61"/>
    <w:rsid w:val="009212FB"/>
    <w:rsid w:val="009214DF"/>
    <w:rsid w:val="0092297B"/>
    <w:rsid w:val="009229B9"/>
    <w:rsid w:val="00923181"/>
    <w:rsid w:val="00925B81"/>
    <w:rsid w:val="009309B1"/>
    <w:rsid w:val="00930FBD"/>
    <w:rsid w:val="0093415A"/>
    <w:rsid w:val="009354F0"/>
    <w:rsid w:val="00935D8A"/>
    <w:rsid w:val="009364E2"/>
    <w:rsid w:val="00937A8B"/>
    <w:rsid w:val="00937D5A"/>
    <w:rsid w:val="009403AD"/>
    <w:rsid w:val="00940A6D"/>
    <w:rsid w:val="00941C94"/>
    <w:rsid w:val="009429F8"/>
    <w:rsid w:val="00944B31"/>
    <w:rsid w:val="0094638C"/>
    <w:rsid w:val="00946C84"/>
    <w:rsid w:val="0095002A"/>
    <w:rsid w:val="009502CC"/>
    <w:rsid w:val="009517C2"/>
    <w:rsid w:val="009523B9"/>
    <w:rsid w:val="00952428"/>
    <w:rsid w:val="0095324E"/>
    <w:rsid w:val="0095483A"/>
    <w:rsid w:val="00954BED"/>
    <w:rsid w:val="0095689A"/>
    <w:rsid w:val="009576F7"/>
    <w:rsid w:val="00957C10"/>
    <w:rsid w:val="0096061C"/>
    <w:rsid w:val="00961010"/>
    <w:rsid w:val="00963333"/>
    <w:rsid w:val="00963E9C"/>
    <w:rsid w:val="00963F31"/>
    <w:rsid w:val="00964A6D"/>
    <w:rsid w:val="00971B08"/>
    <w:rsid w:val="00974D42"/>
    <w:rsid w:val="009750E8"/>
    <w:rsid w:val="009757BD"/>
    <w:rsid w:val="009760B8"/>
    <w:rsid w:val="0097703F"/>
    <w:rsid w:val="009779FC"/>
    <w:rsid w:val="00981453"/>
    <w:rsid w:val="00981673"/>
    <w:rsid w:val="0098174C"/>
    <w:rsid w:val="009821BF"/>
    <w:rsid w:val="009843E3"/>
    <w:rsid w:val="00984C1C"/>
    <w:rsid w:val="00985094"/>
    <w:rsid w:val="0098557B"/>
    <w:rsid w:val="009877F8"/>
    <w:rsid w:val="009878D5"/>
    <w:rsid w:val="00987BC1"/>
    <w:rsid w:val="00987F84"/>
    <w:rsid w:val="00990051"/>
    <w:rsid w:val="00991F31"/>
    <w:rsid w:val="0099284E"/>
    <w:rsid w:val="00993ED3"/>
    <w:rsid w:val="00994C8B"/>
    <w:rsid w:val="00996FD1"/>
    <w:rsid w:val="009A1C9E"/>
    <w:rsid w:val="009A26DE"/>
    <w:rsid w:val="009A2C3C"/>
    <w:rsid w:val="009A3307"/>
    <w:rsid w:val="009A331B"/>
    <w:rsid w:val="009A34E1"/>
    <w:rsid w:val="009A3784"/>
    <w:rsid w:val="009A3BC7"/>
    <w:rsid w:val="009A4F7A"/>
    <w:rsid w:val="009A6B2E"/>
    <w:rsid w:val="009A7FDE"/>
    <w:rsid w:val="009B1BB3"/>
    <w:rsid w:val="009B2553"/>
    <w:rsid w:val="009B2E55"/>
    <w:rsid w:val="009B68C2"/>
    <w:rsid w:val="009B73B0"/>
    <w:rsid w:val="009B7AC8"/>
    <w:rsid w:val="009C1A73"/>
    <w:rsid w:val="009C1FE5"/>
    <w:rsid w:val="009C40DD"/>
    <w:rsid w:val="009C4689"/>
    <w:rsid w:val="009C4C0D"/>
    <w:rsid w:val="009C5715"/>
    <w:rsid w:val="009C6A1A"/>
    <w:rsid w:val="009C701A"/>
    <w:rsid w:val="009D0114"/>
    <w:rsid w:val="009D1ABB"/>
    <w:rsid w:val="009D209D"/>
    <w:rsid w:val="009D3518"/>
    <w:rsid w:val="009D4025"/>
    <w:rsid w:val="009D40EE"/>
    <w:rsid w:val="009D4411"/>
    <w:rsid w:val="009D4447"/>
    <w:rsid w:val="009D4A97"/>
    <w:rsid w:val="009D4B79"/>
    <w:rsid w:val="009D5E85"/>
    <w:rsid w:val="009D6668"/>
    <w:rsid w:val="009D67FC"/>
    <w:rsid w:val="009D6B47"/>
    <w:rsid w:val="009E18FA"/>
    <w:rsid w:val="009E22AA"/>
    <w:rsid w:val="009E3E6C"/>
    <w:rsid w:val="009E586A"/>
    <w:rsid w:val="009E666D"/>
    <w:rsid w:val="009E7260"/>
    <w:rsid w:val="009E7DA6"/>
    <w:rsid w:val="009F0F66"/>
    <w:rsid w:val="009F1EFD"/>
    <w:rsid w:val="009F3B7E"/>
    <w:rsid w:val="009F402F"/>
    <w:rsid w:val="009F4495"/>
    <w:rsid w:val="009F485F"/>
    <w:rsid w:val="009F4DD7"/>
    <w:rsid w:val="009F5895"/>
    <w:rsid w:val="009F72A5"/>
    <w:rsid w:val="009F7CC6"/>
    <w:rsid w:val="00A00890"/>
    <w:rsid w:val="00A02051"/>
    <w:rsid w:val="00A02F0B"/>
    <w:rsid w:val="00A03445"/>
    <w:rsid w:val="00A03ACD"/>
    <w:rsid w:val="00A03CD1"/>
    <w:rsid w:val="00A04857"/>
    <w:rsid w:val="00A056FB"/>
    <w:rsid w:val="00A063F1"/>
    <w:rsid w:val="00A065CE"/>
    <w:rsid w:val="00A07395"/>
    <w:rsid w:val="00A07660"/>
    <w:rsid w:val="00A07D1A"/>
    <w:rsid w:val="00A10E52"/>
    <w:rsid w:val="00A12967"/>
    <w:rsid w:val="00A12F98"/>
    <w:rsid w:val="00A14BAF"/>
    <w:rsid w:val="00A15EC1"/>
    <w:rsid w:val="00A16194"/>
    <w:rsid w:val="00A20975"/>
    <w:rsid w:val="00A20E19"/>
    <w:rsid w:val="00A21C3E"/>
    <w:rsid w:val="00A22A64"/>
    <w:rsid w:val="00A2368F"/>
    <w:rsid w:val="00A23D12"/>
    <w:rsid w:val="00A24DD8"/>
    <w:rsid w:val="00A258AF"/>
    <w:rsid w:val="00A25981"/>
    <w:rsid w:val="00A26AE3"/>
    <w:rsid w:val="00A26F88"/>
    <w:rsid w:val="00A27738"/>
    <w:rsid w:val="00A32D13"/>
    <w:rsid w:val="00A32DB7"/>
    <w:rsid w:val="00A32F81"/>
    <w:rsid w:val="00A36325"/>
    <w:rsid w:val="00A366A9"/>
    <w:rsid w:val="00A37626"/>
    <w:rsid w:val="00A37C54"/>
    <w:rsid w:val="00A40013"/>
    <w:rsid w:val="00A424E5"/>
    <w:rsid w:val="00A4294C"/>
    <w:rsid w:val="00A43348"/>
    <w:rsid w:val="00A43410"/>
    <w:rsid w:val="00A43672"/>
    <w:rsid w:val="00A442F6"/>
    <w:rsid w:val="00A4471F"/>
    <w:rsid w:val="00A44CE4"/>
    <w:rsid w:val="00A460E1"/>
    <w:rsid w:val="00A471B6"/>
    <w:rsid w:val="00A47E12"/>
    <w:rsid w:val="00A50D6C"/>
    <w:rsid w:val="00A51131"/>
    <w:rsid w:val="00A523F2"/>
    <w:rsid w:val="00A528F9"/>
    <w:rsid w:val="00A5331C"/>
    <w:rsid w:val="00A53DFD"/>
    <w:rsid w:val="00A5401B"/>
    <w:rsid w:val="00A5410D"/>
    <w:rsid w:val="00A56081"/>
    <w:rsid w:val="00A5740E"/>
    <w:rsid w:val="00A609D1"/>
    <w:rsid w:val="00A60AF6"/>
    <w:rsid w:val="00A60E22"/>
    <w:rsid w:val="00A60EE2"/>
    <w:rsid w:val="00A61DEC"/>
    <w:rsid w:val="00A6231F"/>
    <w:rsid w:val="00A62473"/>
    <w:rsid w:val="00A628F9"/>
    <w:rsid w:val="00A62B68"/>
    <w:rsid w:val="00A6357D"/>
    <w:rsid w:val="00A658EE"/>
    <w:rsid w:val="00A66710"/>
    <w:rsid w:val="00A70F23"/>
    <w:rsid w:val="00A71203"/>
    <w:rsid w:val="00A737B0"/>
    <w:rsid w:val="00A74D8D"/>
    <w:rsid w:val="00A773F6"/>
    <w:rsid w:val="00A77990"/>
    <w:rsid w:val="00A83E38"/>
    <w:rsid w:val="00A83E91"/>
    <w:rsid w:val="00A841F9"/>
    <w:rsid w:val="00A851BA"/>
    <w:rsid w:val="00A85F73"/>
    <w:rsid w:val="00A912FD"/>
    <w:rsid w:val="00A9199E"/>
    <w:rsid w:val="00A91D6D"/>
    <w:rsid w:val="00A92B3E"/>
    <w:rsid w:val="00A95D31"/>
    <w:rsid w:val="00A9765A"/>
    <w:rsid w:val="00A976BE"/>
    <w:rsid w:val="00AA0ACE"/>
    <w:rsid w:val="00AA0D78"/>
    <w:rsid w:val="00AA14D2"/>
    <w:rsid w:val="00AA6308"/>
    <w:rsid w:val="00AA7EBD"/>
    <w:rsid w:val="00AB0F1C"/>
    <w:rsid w:val="00AB1809"/>
    <w:rsid w:val="00AB3E6D"/>
    <w:rsid w:val="00AB3F60"/>
    <w:rsid w:val="00AB4586"/>
    <w:rsid w:val="00AC0054"/>
    <w:rsid w:val="00AC0A61"/>
    <w:rsid w:val="00AC1C42"/>
    <w:rsid w:val="00AC34A0"/>
    <w:rsid w:val="00AC38E9"/>
    <w:rsid w:val="00AC4E88"/>
    <w:rsid w:val="00AC54F5"/>
    <w:rsid w:val="00AC702B"/>
    <w:rsid w:val="00AD0BB0"/>
    <w:rsid w:val="00AD18A4"/>
    <w:rsid w:val="00AD4FCE"/>
    <w:rsid w:val="00AD5843"/>
    <w:rsid w:val="00AD7EB3"/>
    <w:rsid w:val="00AE02DF"/>
    <w:rsid w:val="00AE1058"/>
    <w:rsid w:val="00AE1B41"/>
    <w:rsid w:val="00AE1BA5"/>
    <w:rsid w:val="00AE3067"/>
    <w:rsid w:val="00AE36BF"/>
    <w:rsid w:val="00AE375E"/>
    <w:rsid w:val="00AE40C9"/>
    <w:rsid w:val="00AE46E0"/>
    <w:rsid w:val="00AE4B69"/>
    <w:rsid w:val="00AE5D6A"/>
    <w:rsid w:val="00AE5DC9"/>
    <w:rsid w:val="00AE7ED4"/>
    <w:rsid w:val="00AF02C8"/>
    <w:rsid w:val="00AF07B9"/>
    <w:rsid w:val="00AF1C61"/>
    <w:rsid w:val="00AF1D82"/>
    <w:rsid w:val="00AF3587"/>
    <w:rsid w:val="00AF5BE9"/>
    <w:rsid w:val="00AF5FF0"/>
    <w:rsid w:val="00AF6AD2"/>
    <w:rsid w:val="00AF72E3"/>
    <w:rsid w:val="00AF75BB"/>
    <w:rsid w:val="00B00021"/>
    <w:rsid w:val="00B02689"/>
    <w:rsid w:val="00B0293E"/>
    <w:rsid w:val="00B034B2"/>
    <w:rsid w:val="00B048AC"/>
    <w:rsid w:val="00B06242"/>
    <w:rsid w:val="00B1063A"/>
    <w:rsid w:val="00B13AB8"/>
    <w:rsid w:val="00B1401B"/>
    <w:rsid w:val="00B14401"/>
    <w:rsid w:val="00B15847"/>
    <w:rsid w:val="00B15AFD"/>
    <w:rsid w:val="00B15F6E"/>
    <w:rsid w:val="00B21143"/>
    <w:rsid w:val="00B214EE"/>
    <w:rsid w:val="00B2204D"/>
    <w:rsid w:val="00B226FC"/>
    <w:rsid w:val="00B22D56"/>
    <w:rsid w:val="00B23DD3"/>
    <w:rsid w:val="00B241A0"/>
    <w:rsid w:val="00B243CB"/>
    <w:rsid w:val="00B25B0F"/>
    <w:rsid w:val="00B25FED"/>
    <w:rsid w:val="00B26973"/>
    <w:rsid w:val="00B27660"/>
    <w:rsid w:val="00B27719"/>
    <w:rsid w:val="00B31BE2"/>
    <w:rsid w:val="00B31D8F"/>
    <w:rsid w:val="00B32CE4"/>
    <w:rsid w:val="00B32F8E"/>
    <w:rsid w:val="00B332F1"/>
    <w:rsid w:val="00B33ADE"/>
    <w:rsid w:val="00B36EE8"/>
    <w:rsid w:val="00B37D29"/>
    <w:rsid w:val="00B37DD0"/>
    <w:rsid w:val="00B411E0"/>
    <w:rsid w:val="00B43351"/>
    <w:rsid w:val="00B43588"/>
    <w:rsid w:val="00B4635B"/>
    <w:rsid w:val="00B4725D"/>
    <w:rsid w:val="00B47454"/>
    <w:rsid w:val="00B55130"/>
    <w:rsid w:val="00B608E3"/>
    <w:rsid w:val="00B60C05"/>
    <w:rsid w:val="00B60D4E"/>
    <w:rsid w:val="00B61782"/>
    <w:rsid w:val="00B62AE4"/>
    <w:rsid w:val="00B630BD"/>
    <w:rsid w:val="00B635B4"/>
    <w:rsid w:val="00B63CE9"/>
    <w:rsid w:val="00B643C8"/>
    <w:rsid w:val="00B64606"/>
    <w:rsid w:val="00B6534E"/>
    <w:rsid w:val="00B65409"/>
    <w:rsid w:val="00B6624E"/>
    <w:rsid w:val="00B66806"/>
    <w:rsid w:val="00B66BC1"/>
    <w:rsid w:val="00B67DAF"/>
    <w:rsid w:val="00B70840"/>
    <w:rsid w:val="00B70BDC"/>
    <w:rsid w:val="00B71D03"/>
    <w:rsid w:val="00B72507"/>
    <w:rsid w:val="00B725EA"/>
    <w:rsid w:val="00B73122"/>
    <w:rsid w:val="00B73FAE"/>
    <w:rsid w:val="00B74A25"/>
    <w:rsid w:val="00B74A61"/>
    <w:rsid w:val="00B74BB0"/>
    <w:rsid w:val="00B75273"/>
    <w:rsid w:val="00B77DD6"/>
    <w:rsid w:val="00B77F64"/>
    <w:rsid w:val="00B816C4"/>
    <w:rsid w:val="00B818E5"/>
    <w:rsid w:val="00B81D12"/>
    <w:rsid w:val="00B83561"/>
    <w:rsid w:val="00B839E3"/>
    <w:rsid w:val="00B84BFD"/>
    <w:rsid w:val="00B863BF"/>
    <w:rsid w:val="00B8643F"/>
    <w:rsid w:val="00B879FB"/>
    <w:rsid w:val="00B87B6A"/>
    <w:rsid w:val="00B939AA"/>
    <w:rsid w:val="00B95217"/>
    <w:rsid w:val="00B95DFD"/>
    <w:rsid w:val="00B972CE"/>
    <w:rsid w:val="00BA1CC1"/>
    <w:rsid w:val="00BA2FB5"/>
    <w:rsid w:val="00BA30BC"/>
    <w:rsid w:val="00BA3C94"/>
    <w:rsid w:val="00BA3D59"/>
    <w:rsid w:val="00BA3DA3"/>
    <w:rsid w:val="00BA4004"/>
    <w:rsid w:val="00BA4086"/>
    <w:rsid w:val="00BA6A95"/>
    <w:rsid w:val="00BB17A7"/>
    <w:rsid w:val="00BB2146"/>
    <w:rsid w:val="00BB2C6C"/>
    <w:rsid w:val="00BB2CFD"/>
    <w:rsid w:val="00BB406E"/>
    <w:rsid w:val="00BB626D"/>
    <w:rsid w:val="00BB64B5"/>
    <w:rsid w:val="00BB6941"/>
    <w:rsid w:val="00BC0FA8"/>
    <w:rsid w:val="00BC2223"/>
    <w:rsid w:val="00BC23A1"/>
    <w:rsid w:val="00BC2CF9"/>
    <w:rsid w:val="00BC33ED"/>
    <w:rsid w:val="00BC47EF"/>
    <w:rsid w:val="00BC5007"/>
    <w:rsid w:val="00BC6B10"/>
    <w:rsid w:val="00BD0BFA"/>
    <w:rsid w:val="00BD1190"/>
    <w:rsid w:val="00BD1801"/>
    <w:rsid w:val="00BD2A34"/>
    <w:rsid w:val="00BD2ADD"/>
    <w:rsid w:val="00BD3695"/>
    <w:rsid w:val="00BD4EA6"/>
    <w:rsid w:val="00BD55FE"/>
    <w:rsid w:val="00BD574C"/>
    <w:rsid w:val="00BD7379"/>
    <w:rsid w:val="00BD7FD8"/>
    <w:rsid w:val="00BE13BD"/>
    <w:rsid w:val="00BE1D91"/>
    <w:rsid w:val="00BE278E"/>
    <w:rsid w:val="00BE2DF6"/>
    <w:rsid w:val="00BE3BFB"/>
    <w:rsid w:val="00BE5CCE"/>
    <w:rsid w:val="00BE7665"/>
    <w:rsid w:val="00BE76DF"/>
    <w:rsid w:val="00BE786C"/>
    <w:rsid w:val="00BF3739"/>
    <w:rsid w:val="00BF3A94"/>
    <w:rsid w:val="00BF6157"/>
    <w:rsid w:val="00BF66B8"/>
    <w:rsid w:val="00BF678E"/>
    <w:rsid w:val="00BF6A96"/>
    <w:rsid w:val="00BF6B4D"/>
    <w:rsid w:val="00C00E35"/>
    <w:rsid w:val="00C02226"/>
    <w:rsid w:val="00C040CB"/>
    <w:rsid w:val="00C04816"/>
    <w:rsid w:val="00C04940"/>
    <w:rsid w:val="00C05750"/>
    <w:rsid w:val="00C05B7F"/>
    <w:rsid w:val="00C07961"/>
    <w:rsid w:val="00C07C76"/>
    <w:rsid w:val="00C1135D"/>
    <w:rsid w:val="00C1147A"/>
    <w:rsid w:val="00C11C51"/>
    <w:rsid w:val="00C128CF"/>
    <w:rsid w:val="00C1333B"/>
    <w:rsid w:val="00C136F6"/>
    <w:rsid w:val="00C13845"/>
    <w:rsid w:val="00C13A04"/>
    <w:rsid w:val="00C145A5"/>
    <w:rsid w:val="00C14CFE"/>
    <w:rsid w:val="00C16A56"/>
    <w:rsid w:val="00C17951"/>
    <w:rsid w:val="00C20A85"/>
    <w:rsid w:val="00C2230E"/>
    <w:rsid w:val="00C23718"/>
    <w:rsid w:val="00C24C45"/>
    <w:rsid w:val="00C250E9"/>
    <w:rsid w:val="00C25AD3"/>
    <w:rsid w:val="00C25EAD"/>
    <w:rsid w:val="00C26971"/>
    <w:rsid w:val="00C3167F"/>
    <w:rsid w:val="00C35A81"/>
    <w:rsid w:val="00C3616D"/>
    <w:rsid w:val="00C362F5"/>
    <w:rsid w:val="00C3709F"/>
    <w:rsid w:val="00C414A4"/>
    <w:rsid w:val="00C42854"/>
    <w:rsid w:val="00C42A1B"/>
    <w:rsid w:val="00C435AE"/>
    <w:rsid w:val="00C4415A"/>
    <w:rsid w:val="00C44927"/>
    <w:rsid w:val="00C458B6"/>
    <w:rsid w:val="00C45E1D"/>
    <w:rsid w:val="00C50244"/>
    <w:rsid w:val="00C51E8B"/>
    <w:rsid w:val="00C53F4B"/>
    <w:rsid w:val="00C54C6B"/>
    <w:rsid w:val="00C571E6"/>
    <w:rsid w:val="00C57CD7"/>
    <w:rsid w:val="00C57F01"/>
    <w:rsid w:val="00C57FFB"/>
    <w:rsid w:val="00C60320"/>
    <w:rsid w:val="00C61089"/>
    <w:rsid w:val="00C613AD"/>
    <w:rsid w:val="00C616CE"/>
    <w:rsid w:val="00C61E9A"/>
    <w:rsid w:val="00C6202E"/>
    <w:rsid w:val="00C620F1"/>
    <w:rsid w:val="00C65C14"/>
    <w:rsid w:val="00C65D42"/>
    <w:rsid w:val="00C662B4"/>
    <w:rsid w:val="00C66328"/>
    <w:rsid w:val="00C66419"/>
    <w:rsid w:val="00C706D6"/>
    <w:rsid w:val="00C71657"/>
    <w:rsid w:val="00C71C54"/>
    <w:rsid w:val="00C72A1E"/>
    <w:rsid w:val="00C730A6"/>
    <w:rsid w:val="00C730B7"/>
    <w:rsid w:val="00C750B6"/>
    <w:rsid w:val="00C75378"/>
    <w:rsid w:val="00C777B3"/>
    <w:rsid w:val="00C77BD4"/>
    <w:rsid w:val="00C80B1E"/>
    <w:rsid w:val="00C80B21"/>
    <w:rsid w:val="00C87D96"/>
    <w:rsid w:val="00C91405"/>
    <w:rsid w:val="00C91882"/>
    <w:rsid w:val="00C93653"/>
    <w:rsid w:val="00C9377D"/>
    <w:rsid w:val="00C9402C"/>
    <w:rsid w:val="00C95F77"/>
    <w:rsid w:val="00C976A4"/>
    <w:rsid w:val="00CA0B43"/>
    <w:rsid w:val="00CA0BA5"/>
    <w:rsid w:val="00CA30B8"/>
    <w:rsid w:val="00CA3D4C"/>
    <w:rsid w:val="00CA6226"/>
    <w:rsid w:val="00CA625F"/>
    <w:rsid w:val="00CA64F1"/>
    <w:rsid w:val="00CB0013"/>
    <w:rsid w:val="00CB0C21"/>
    <w:rsid w:val="00CB129F"/>
    <w:rsid w:val="00CB17E5"/>
    <w:rsid w:val="00CB1F09"/>
    <w:rsid w:val="00CB27D5"/>
    <w:rsid w:val="00CB3762"/>
    <w:rsid w:val="00CB5450"/>
    <w:rsid w:val="00CB7D49"/>
    <w:rsid w:val="00CB7E96"/>
    <w:rsid w:val="00CC17B7"/>
    <w:rsid w:val="00CC2768"/>
    <w:rsid w:val="00CC4201"/>
    <w:rsid w:val="00CC53CD"/>
    <w:rsid w:val="00CC7552"/>
    <w:rsid w:val="00CC7653"/>
    <w:rsid w:val="00CC769F"/>
    <w:rsid w:val="00CD0C79"/>
    <w:rsid w:val="00CD23D8"/>
    <w:rsid w:val="00CD2C40"/>
    <w:rsid w:val="00CD3BA6"/>
    <w:rsid w:val="00CD5CA4"/>
    <w:rsid w:val="00CD6FE9"/>
    <w:rsid w:val="00CD7AA6"/>
    <w:rsid w:val="00CE0357"/>
    <w:rsid w:val="00CE2C0C"/>
    <w:rsid w:val="00CE2EA4"/>
    <w:rsid w:val="00CE4B48"/>
    <w:rsid w:val="00CE4D09"/>
    <w:rsid w:val="00CE51F4"/>
    <w:rsid w:val="00CE54D6"/>
    <w:rsid w:val="00CE5C9C"/>
    <w:rsid w:val="00CE60E0"/>
    <w:rsid w:val="00CE61B2"/>
    <w:rsid w:val="00CE7C44"/>
    <w:rsid w:val="00CF07FB"/>
    <w:rsid w:val="00CF1D33"/>
    <w:rsid w:val="00CF3A88"/>
    <w:rsid w:val="00CF50DC"/>
    <w:rsid w:val="00CF5292"/>
    <w:rsid w:val="00CF5EF7"/>
    <w:rsid w:val="00CF6681"/>
    <w:rsid w:val="00CF6812"/>
    <w:rsid w:val="00CF696B"/>
    <w:rsid w:val="00D00129"/>
    <w:rsid w:val="00D00A3F"/>
    <w:rsid w:val="00D01A0C"/>
    <w:rsid w:val="00D02673"/>
    <w:rsid w:val="00D034F8"/>
    <w:rsid w:val="00D0511D"/>
    <w:rsid w:val="00D06213"/>
    <w:rsid w:val="00D069BF"/>
    <w:rsid w:val="00D07000"/>
    <w:rsid w:val="00D0711A"/>
    <w:rsid w:val="00D11366"/>
    <w:rsid w:val="00D11923"/>
    <w:rsid w:val="00D12E26"/>
    <w:rsid w:val="00D131AA"/>
    <w:rsid w:val="00D13F5A"/>
    <w:rsid w:val="00D14925"/>
    <w:rsid w:val="00D14AF9"/>
    <w:rsid w:val="00D15620"/>
    <w:rsid w:val="00D15B87"/>
    <w:rsid w:val="00D15C6E"/>
    <w:rsid w:val="00D16582"/>
    <w:rsid w:val="00D165AE"/>
    <w:rsid w:val="00D16F05"/>
    <w:rsid w:val="00D17642"/>
    <w:rsid w:val="00D17ADA"/>
    <w:rsid w:val="00D223A0"/>
    <w:rsid w:val="00D22524"/>
    <w:rsid w:val="00D22F8F"/>
    <w:rsid w:val="00D24EC4"/>
    <w:rsid w:val="00D253D4"/>
    <w:rsid w:val="00D26064"/>
    <w:rsid w:val="00D26262"/>
    <w:rsid w:val="00D26F62"/>
    <w:rsid w:val="00D27E91"/>
    <w:rsid w:val="00D317AD"/>
    <w:rsid w:val="00D318CA"/>
    <w:rsid w:val="00D31998"/>
    <w:rsid w:val="00D31A2C"/>
    <w:rsid w:val="00D32C74"/>
    <w:rsid w:val="00D32EF0"/>
    <w:rsid w:val="00D33417"/>
    <w:rsid w:val="00D342BD"/>
    <w:rsid w:val="00D34FDF"/>
    <w:rsid w:val="00D352BB"/>
    <w:rsid w:val="00D356C5"/>
    <w:rsid w:val="00D35786"/>
    <w:rsid w:val="00D4101B"/>
    <w:rsid w:val="00D42659"/>
    <w:rsid w:val="00D432C8"/>
    <w:rsid w:val="00D43CF5"/>
    <w:rsid w:val="00D44A35"/>
    <w:rsid w:val="00D45AEC"/>
    <w:rsid w:val="00D5034C"/>
    <w:rsid w:val="00D52120"/>
    <w:rsid w:val="00D53081"/>
    <w:rsid w:val="00D54681"/>
    <w:rsid w:val="00D55509"/>
    <w:rsid w:val="00D572A1"/>
    <w:rsid w:val="00D57A42"/>
    <w:rsid w:val="00D57AFE"/>
    <w:rsid w:val="00D614E5"/>
    <w:rsid w:val="00D6218D"/>
    <w:rsid w:val="00D63AE6"/>
    <w:rsid w:val="00D65A1C"/>
    <w:rsid w:val="00D7187E"/>
    <w:rsid w:val="00D73164"/>
    <w:rsid w:val="00D7344E"/>
    <w:rsid w:val="00D7417C"/>
    <w:rsid w:val="00D77E30"/>
    <w:rsid w:val="00D8057E"/>
    <w:rsid w:val="00D81575"/>
    <w:rsid w:val="00D830AF"/>
    <w:rsid w:val="00D85BB5"/>
    <w:rsid w:val="00D91474"/>
    <w:rsid w:val="00D91B01"/>
    <w:rsid w:val="00D91EA1"/>
    <w:rsid w:val="00D929DA"/>
    <w:rsid w:val="00D938ED"/>
    <w:rsid w:val="00D939E1"/>
    <w:rsid w:val="00D93EFF"/>
    <w:rsid w:val="00D93FB7"/>
    <w:rsid w:val="00D943B5"/>
    <w:rsid w:val="00D95768"/>
    <w:rsid w:val="00D96C02"/>
    <w:rsid w:val="00D96CB3"/>
    <w:rsid w:val="00D97498"/>
    <w:rsid w:val="00DA04AC"/>
    <w:rsid w:val="00DA31C7"/>
    <w:rsid w:val="00DA3786"/>
    <w:rsid w:val="00DA5E70"/>
    <w:rsid w:val="00DA6CB9"/>
    <w:rsid w:val="00DB066B"/>
    <w:rsid w:val="00DB3338"/>
    <w:rsid w:val="00DB364D"/>
    <w:rsid w:val="00DB4D2F"/>
    <w:rsid w:val="00DB5387"/>
    <w:rsid w:val="00DB68D7"/>
    <w:rsid w:val="00DC020A"/>
    <w:rsid w:val="00DC1064"/>
    <w:rsid w:val="00DC123F"/>
    <w:rsid w:val="00DC1DAE"/>
    <w:rsid w:val="00DC4FE4"/>
    <w:rsid w:val="00DC52F4"/>
    <w:rsid w:val="00DC61DA"/>
    <w:rsid w:val="00DC73FB"/>
    <w:rsid w:val="00DD000A"/>
    <w:rsid w:val="00DD11CC"/>
    <w:rsid w:val="00DD1C5F"/>
    <w:rsid w:val="00DD34AB"/>
    <w:rsid w:val="00DD5199"/>
    <w:rsid w:val="00DD57D2"/>
    <w:rsid w:val="00DD66C4"/>
    <w:rsid w:val="00DD74DA"/>
    <w:rsid w:val="00DE1DED"/>
    <w:rsid w:val="00DE2356"/>
    <w:rsid w:val="00DE4064"/>
    <w:rsid w:val="00DE52E4"/>
    <w:rsid w:val="00DE6B97"/>
    <w:rsid w:val="00DE6CD3"/>
    <w:rsid w:val="00DE71A5"/>
    <w:rsid w:val="00DE7A21"/>
    <w:rsid w:val="00DE7A3E"/>
    <w:rsid w:val="00DE7F79"/>
    <w:rsid w:val="00DF0379"/>
    <w:rsid w:val="00DF1076"/>
    <w:rsid w:val="00DF2DC8"/>
    <w:rsid w:val="00DF39AE"/>
    <w:rsid w:val="00DF3D03"/>
    <w:rsid w:val="00DF47DB"/>
    <w:rsid w:val="00DF60E9"/>
    <w:rsid w:val="00DF6867"/>
    <w:rsid w:val="00DF7842"/>
    <w:rsid w:val="00E00687"/>
    <w:rsid w:val="00E00DD2"/>
    <w:rsid w:val="00E031F0"/>
    <w:rsid w:val="00E05FF9"/>
    <w:rsid w:val="00E06073"/>
    <w:rsid w:val="00E06112"/>
    <w:rsid w:val="00E06995"/>
    <w:rsid w:val="00E07899"/>
    <w:rsid w:val="00E105E7"/>
    <w:rsid w:val="00E10E89"/>
    <w:rsid w:val="00E13462"/>
    <w:rsid w:val="00E13463"/>
    <w:rsid w:val="00E14184"/>
    <w:rsid w:val="00E15771"/>
    <w:rsid w:val="00E15A20"/>
    <w:rsid w:val="00E1641B"/>
    <w:rsid w:val="00E20BC1"/>
    <w:rsid w:val="00E218D9"/>
    <w:rsid w:val="00E2423D"/>
    <w:rsid w:val="00E25975"/>
    <w:rsid w:val="00E2638E"/>
    <w:rsid w:val="00E26D38"/>
    <w:rsid w:val="00E277A8"/>
    <w:rsid w:val="00E279F3"/>
    <w:rsid w:val="00E3115C"/>
    <w:rsid w:val="00E31B9B"/>
    <w:rsid w:val="00E32029"/>
    <w:rsid w:val="00E332F5"/>
    <w:rsid w:val="00E33621"/>
    <w:rsid w:val="00E33983"/>
    <w:rsid w:val="00E34973"/>
    <w:rsid w:val="00E34C8A"/>
    <w:rsid w:val="00E3616D"/>
    <w:rsid w:val="00E36A2C"/>
    <w:rsid w:val="00E37234"/>
    <w:rsid w:val="00E374B4"/>
    <w:rsid w:val="00E40836"/>
    <w:rsid w:val="00E418BE"/>
    <w:rsid w:val="00E4190A"/>
    <w:rsid w:val="00E41E9E"/>
    <w:rsid w:val="00E425D2"/>
    <w:rsid w:val="00E4284D"/>
    <w:rsid w:val="00E42D36"/>
    <w:rsid w:val="00E44AD2"/>
    <w:rsid w:val="00E5090E"/>
    <w:rsid w:val="00E54C31"/>
    <w:rsid w:val="00E57909"/>
    <w:rsid w:val="00E6091D"/>
    <w:rsid w:val="00E613B3"/>
    <w:rsid w:val="00E62DB6"/>
    <w:rsid w:val="00E63AA9"/>
    <w:rsid w:val="00E653C7"/>
    <w:rsid w:val="00E660B4"/>
    <w:rsid w:val="00E665A9"/>
    <w:rsid w:val="00E6703B"/>
    <w:rsid w:val="00E70B6F"/>
    <w:rsid w:val="00E70E5C"/>
    <w:rsid w:val="00E71908"/>
    <w:rsid w:val="00E723A0"/>
    <w:rsid w:val="00E7333B"/>
    <w:rsid w:val="00E7408E"/>
    <w:rsid w:val="00E765EB"/>
    <w:rsid w:val="00E76D95"/>
    <w:rsid w:val="00E77516"/>
    <w:rsid w:val="00E8023C"/>
    <w:rsid w:val="00E831D4"/>
    <w:rsid w:val="00E83954"/>
    <w:rsid w:val="00E845E9"/>
    <w:rsid w:val="00E846CB"/>
    <w:rsid w:val="00E846D2"/>
    <w:rsid w:val="00E8471A"/>
    <w:rsid w:val="00E848D1"/>
    <w:rsid w:val="00E85937"/>
    <w:rsid w:val="00E85FA7"/>
    <w:rsid w:val="00E9023F"/>
    <w:rsid w:val="00E90C37"/>
    <w:rsid w:val="00E9111D"/>
    <w:rsid w:val="00E91F72"/>
    <w:rsid w:val="00E92B01"/>
    <w:rsid w:val="00E944D9"/>
    <w:rsid w:val="00E95BBA"/>
    <w:rsid w:val="00EA0D0B"/>
    <w:rsid w:val="00EA4FF5"/>
    <w:rsid w:val="00EA7640"/>
    <w:rsid w:val="00EB134D"/>
    <w:rsid w:val="00EB57A9"/>
    <w:rsid w:val="00EB742E"/>
    <w:rsid w:val="00EB7AB2"/>
    <w:rsid w:val="00EC0329"/>
    <w:rsid w:val="00EC0F1B"/>
    <w:rsid w:val="00EC12D9"/>
    <w:rsid w:val="00EC1B7C"/>
    <w:rsid w:val="00EC25B2"/>
    <w:rsid w:val="00EC6A6E"/>
    <w:rsid w:val="00EC7B82"/>
    <w:rsid w:val="00ED00F3"/>
    <w:rsid w:val="00ED0107"/>
    <w:rsid w:val="00ED0BF1"/>
    <w:rsid w:val="00ED12B7"/>
    <w:rsid w:val="00ED1AD6"/>
    <w:rsid w:val="00ED20F9"/>
    <w:rsid w:val="00ED288B"/>
    <w:rsid w:val="00ED3EC6"/>
    <w:rsid w:val="00ED443A"/>
    <w:rsid w:val="00ED552B"/>
    <w:rsid w:val="00ED7048"/>
    <w:rsid w:val="00EE0485"/>
    <w:rsid w:val="00EE099B"/>
    <w:rsid w:val="00EE0FFB"/>
    <w:rsid w:val="00EE1040"/>
    <w:rsid w:val="00EE14BF"/>
    <w:rsid w:val="00EE26D5"/>
    <w:rsid w:val="00EE2D57"/>
    <w:rsid w:val="00EE30C1"/>
    <w:rsid w:val="00EE3233"/>
    <w:rsid w:val="00EE3EE2"/>
    <w:rsid w:val="00EE66DE"/>
    <w:rsid w:val="00EE7FCB"/>
    <w:rsid w:val="00EF0701"/>
    <w:rsid w:val="00EF0C00"/>
    <w:rsid w:val="00EF13FF"/>
    <w:rsid w:val="00EF21CB"/>
    <w:rsid w:val="00EF2FD9"/>
    <w:rsid w:val="00EF484E"/>
    <w:rsid w:val="00EF4EDA"/>
    <w:rsid w:val="00EF52C8"/>
    <w:rsid w:val="00EF6569"/>
    <w:rsid w:val="00EF72D2"/>
    <w:rsid w:val="00EF746D"/>
    <w:rsid w:val="00EF7519"/>
    <w:rsid w:val="00EF7E48"/>
    <w:rsid w:val="00F008F8"/>
    <w:rsid w:val="00F0152B"/>
    <w:rsid w:val="00F01542"/>
    <w:rsid w:val="00F0231B"/>
    <w:rsid w:val="00F027A7"/>
    <w:rsid w:val="00F0321B"/>
    <w:rsid w:val="00F03C22"/>
    <w:rsid w:val="00F055BA"/>
    <w:rsid w:val="00F06F3B"/>
    <w:rsid w:val="00F11569"/>
    <w:rsid w:val="00F116CA"/>
    <w:rsid w:val="00F117C4"/>
    <w:rsid w:val="00F11B13"/>
    <w:rsid w:val="00F12060"/>
    <w:rsid w:val="00F122BA"/>
    <w:rsid w:val="00F1587C"/>
    <w:rsid w:val="00F20037"/>
    <w:rsid w:val="00F20D38"/>
    <w:rsid w:val="00F2105D"/>
    <w:rsid w:val="00F21C66"/>
    <w:rsid w:val="00F2409A"/>
    <w:rsid w:val="00F2553C"/>
    <w:rsid w:val="00F258B7"/>
    <w:rsid w:val="00F25B7E"/>
    <w:rsid w:val="00F25E02"/>
    <w:rsid w:val="00F25F9C"/>
    <w:rsid w:val="00F26348"/>
    <w:rsid w:val="00F2689F"/>
    <w:rsid w:val="00F272CF"/>
    <w:rsid w:val="00F31A75"/>
    <w:rsid w:val="00F31C09"/>
    <w:rsid w:val="00F32D99"/>
    <w:rsid w:val="00F32D9C"/>
    <w:rsid w:val="00F34D85"/>
    <w:rsid w:val="00F35356"/>
    <w:rsid w:val="00F37663"/>
    <w:rsid w:val="00F401BD"/>
    <w:rsid w:val="00F41C04"/>
    <w:rsid w:val="00F434B3"/>
    <w:rsid w:val="00F43BA4"/>
    <w:rsid w:val="00F45882"/>
    <w:rsid w:val="00F45DC0"/>
    <w:rsid w:val="00F46A2B"/>
    <w:rsid w:val="00F46C9A"/>
    <w:rsid w:val="00F52982"/>
    <w:rsid w:val="00F53B7F"/>
    <w:rsid w:val="00F55CE8"/>
    <w:rsid w:val="00F5757A"/>
    <w:rsid w:val="00F602F4"/>
    <w:rsid w:val="00F6054C"/>
    <w:rsid w:val="00F60A95"/>
    <w:rsid w:val="00F61314"/>
    <w:rsid w:val="00F61F85"/>
    <w:rsid w:val="00F62419"/>
    <w:rsid w:val="00F62B7B"/>
    <w:rsid w:val="00F63D92"/>
    <w:rsid w:val="00F654AA"/>
    <w:rsid w:val="00F666A8"/>
    <w:rsid w:val="00F67E2C"/>
    <w:rsid w:val="00F732F8"/>
    <w:rsid w:val="00F744E4"/>
    <w:rsid w:val="00F76369"/>
    <w:rsid w:val="00F77898"/>
    <w:rsid w:val="00F80BFA"/>
    <w:rsid w:val="00F80D81"/>
    <w:rsid w:val="00F813CD"/>
    <w:rsid w:val="00F8146A"/>
    <w:rsid w:val="00F81F9D"/>
    <w:rsid w:val="00F84A38"/>
    <w:rsid w:val="00F85715"/>
    <w:rsid w:val="00F86423"/>
    <w:rsid w:val="00F872B8"/>
    <w:rsid w:val="00F87A3D"/>
    <w:rsid w:val="00F87F5D"/>
    <w:rsid w:val="00F9020F"/>
    <w:rsid w:val="00F9044C"/>
    <w:rsid w:val="00F91D48"/>
    <w:rsid w:val="00F931B1"/>
    <w:rsid w:val="00F96663"/>
    <w:rsid w:val="00F9682C"/>
    <w:rsid w:val="00F969C5"/>
    <w:rsid w:val="00FA04A3"/>
    <w:rsid w:val="00FA0EA4"/>
    <w:rsid w:val="00FA24FC"/>
    <w:rsid w:val="00FA5723"/>
    <w:rsid w:val="00FA64C2"/>
    <w:rsid w:val="00FA72C2"/>
    <w:rsid w:val="00FB046D"/>
    <w:rsid w:val="00FB1AAD"/>
    <w:rsid w:val="00FB218E"/>
    <w:rsid w:val="00FB2B5A"/>
    <w:rsid w:val="00FB3279"/>
    <w:rsid w:val="00FB398A"/>
    <w:rsid w:val="00FB4D29"/>
    <w:rsid w:val="00FB5F84"/>
    <w:rsid w:val="00FB742B"/>
    <w:rsid w:val="00FB768D"/>
    <w:rsid w:val="00FB7753"/>
    <w:rsid w:val="00FC0254"/>
    <w:rsid w:val="00FC0330"/>
    <w:rsid w:val="00FC13D7"/>
    <w:rsid w:val="00FC3E74"/>
    <w:rsid w:val="00FC45B3"/>
    <w:rsid w:val="00FC4658"/>
    <w:rsid w:val="00FC4B51"/>
    <w:rsid w:val="00FC6159"/>
    <w:rsid w:val="00FC68C1"/>
    <w:rsid w:val="00FC7F43"/>
    <w:rsid w:val="00FD10FC"/>
    <w:rsid w:val="00FD312D"/>
    <w:rsid w:val="00FD4107"/>
    <w:rsid w:val="00FD56C6"/>
    <w:rsid w:val="00FD6005"/>
    <w:rsid w:val="00FD6620"/>
    <w:rsid w:val="00FD73AA"/>
    <w:rsid w:val="00FE1BEB"/>
    <w:rsid w:val="00FE3C5B"/>
    <w:rsid w:val="00FE4348"/>
    <w:rsid w:val="00FE46D4"/>
    <w:rsid w:val="00FE517C"/>
    <w:rsid w:val="00FE5219"/>
    <w:rsid w:val="00FE6C9D"/>
    <w:rsid w:val="00FF2539"/>
    <w:rsid w:val="00FF3589"/>
    <w:rsid w:val="00FF36B8"/>
    <w:rsid w:val="00FF4DCE"/>
    <w:rsid w:val="00FF5040"/>
    <w:rsid w:val="00FF5304"/>
    <w:rsid w:val="00FF5F44"/>
    <w:rsid w:val="00FF6187"/>
    <w:rsid w:val="00FF6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383">
      <o:colormru v:ext="edit" colors="#9f9"/>
    </o:shapedefaults>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0CFD"/>
    <w:pPr>
      <w:spacing w:after="80"/>
      <w:jc w:val="both"/>
    </w:pPr>
    <w:rPr>
      <w:kern w:val="16"/>
      <w:sz w:val="18"/>
    </w:rPr>
  </w:style>
  <w:style w:type="paragraph" w:styleId="Heading1">
    <w:name w:val="heading 1"/>
    <w:basedOn w:val="Normal"/>
    <w:next w:val="BodyText"/>
    <w:qFormat/>
    <w:rsid w:val="00D14925"/>
    <w:pPr>
      <w:keepNext/>
      <w:numPr>
        <w:numId w:val="1"/>
      </w:numPr>
      <w:spacing w:before="120"/>
      <w:jc w:val="left"/>
      <w:outlineLvl w:val="0"/>
    </w:pPr>
    <w:rPr>
      <w:rFonts w:ascii="Helvetica" w:hAnsi="Helvetica"/>
      <w:b/>
      <w:kern w:val="28"/>
      <w:sz w:val="20"/>
    </w:rPr>
  </w:style>
  <w:style w:type="paragraph" w:styleId="Heading2">
    <w:name w:val="heading 2"/>
    <w:basedOn w:val="Heading1"/>
    <w:next w:val="BodyText"/>
    <w:qFormat/>
    <w:rsid w:val="002C067D"/>
    <w:pPr>
      <w:numPr>
        <w:ilvl w:val="1"/>
      </w:numPr>
      <w:outlineLvl w:val="1"/>
    </w:pPr>
  </w:style>
  <w:style w:type="paragraph" w:styleId="Heading3">
    <w:name w:val="heading 3"/>
    <w:basedOn w:val="Heading2"/>
    <w:next w:val="BodyText"/>
    <w:qFormat/>
    <w:pPr>
      <w:numPr>
        <w:ilvl w:val="2"/>
      </w:numPr>
      <w:outlineLvl w:val="2"/>
    </w:pPr>
    <w:rPr>
      <w:b w:val="0"/>
      <w:i/>
      <w:sz w:val="22"/>
    </w:rPr>
  </w:style>
  <w:style w:type="paragraph" w:styleId="Heading4">
    <w:name w:val="heading 4"/>
    <w:basedOn w:val="Heading3"/>
    <w:next w:val="Normal"/>
    <w:qFormat/>
    <w:pPr>
      <w:numPr>
        <w:ilvl w:val="3"/>
      </w:numPr>
      <w:outlineLvl w:val="3"/>
    </w:pPr>
  </w:style>
  <w:style w:type="paragraph" w:styleId="Heading5">
    <w:name w:val="heading 5"/>
    <w:basedOn w:val="ListNumber3"/>
    <w:next w:val="Normal"/>
    <w:qFormat/>
    <w:pPr>
      <w:numPr>
        <w:ilvl w:val="4"/>
        <w:numId w:val="1"/>
      </w:numPr>
      <w:spacing w:before="40" w:after="0"/>
      <w:ind w:left="0" w:firstLine="0"/>
      <w:jc w:val="left"/>
      <w:outlineLvl w:val="4"/>
    </w:pPr>
    <w:rPr>
      <w:i/>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3">
    <w:name w:val="List Number 3"/>
    <w:basedOn w:val="Normal"/>
    <w:pPr>
      <w:ind w:left="1080" w:hanging="360"/>
    </w:pPr>
  </w:style>
  <w:style w:type="character" w:styleId="FootnoteReference">
    <w:name w:val="footnote reference"/>
    <w:basedOn w:val="DefaultParagraphFont"/>
    <w:semiHidden/>
    <w:rPr>
      <w:rFonts w:ascii="Times New Roman" w:hAnsi="Times New Roman"/>
      <w:sz w:val="18"/>
      <w:vertAlign w:val="superscript"/>
    </w:rPr>
  </w:style>
  <w:style w:type="paragraph" w:customStyle="1" w:styleId="Author">
    <w:name w:val="Author"/>
    <w:basedOn w:val="Normal"/>
    <w:rsid w:val="006642F9"/>
    <w:pPr>
      <w:spacing w:after="20"/>
      <w:jc w:val="center"/>
    </w:pPr>
    <w:rPr>
      <w:rFonts w:ascii="Helvetica" w:hAnsi="Helvetica"/>
      <w:sz w:val="20"/>
      <w:szCs w:val="22"/>
    </w:rPr>
  </w:style>
  <w:style w:type="paragraph" w:customStyle="1" w:styleId="Paper-Title">
    <w:name w:val="Paper-Title"/>
    <w:basedOn w:val="Normal"/>
    <w:rsid w:val="006642F9"/>
    <w:pPr>
      <w:spacing w:after="120"/>
      <w:jc w:val="center"/>
    </w:pPr>
    <w:rPr>
      <w:rFonts w:ascii="Helvetica" w:hAnsi="Helvetica"/>
      <w:b/>
      <w:sz w:val="28"/>
      <w:szCs w:val="28"/>
    </w:rPr>
  </w:style>
  <w:style w:type="paragraph" w:customStyle="1" w:styleId="Affiliations">
    <w:name w:val="Affiliations"/>
    <w:basedOn w:val="Normal"/>
    <w:rsid w:val="004E4A2C"/>
    <w:pPr>
      <w:spacing w:after="200"/>
      <w:jc w:val="center"/>
    </w:pPr>
    <w:rPr>
      <w:rFonts w:ascii="Helvetica" w:hAnsi="Helvetica"/>
      <w:sz w:val="16"/>
      <w:szCs w:val="16"/>
    </w:rPr>
  </w:style>
  <w:style w:type="paragraph" w:styleId="FootnoteText">
    <w:name w:val="footnote text"/>
    <w:basedOn w:val="Normal"/>
    <w:semiHidden/>
    <w:pPr>
      <w:ind w:left="144" w:hanging="144"/>
    </w:pPr>
    <w:rPr>
      <w:sz w:val="16"/>
    </w:rPr>
  </w:style>
  <w:style w:type="paragraph" w:customStyle="1" w:styleId="Bullet">
    <w:name w:val="Bullet"/>
    <w:basedOn w:val="BodyText"/>
    <w:link w:val="BulletChar1"/>
    <w:rsid w:val="009403AD"/>
    <w:pPr>
      <w:keepLines/>
      <w:numPr>
        <w:numId w:val="2"/>
      </w:numPr>
      <w:tabs>
        <w:tab w:val="clear" w:pos="360"/>
        <w:tab w:val="num" w:pos="162"/>
      </w:tabs>
      <w:spacing w:after="60"/>
      <w:ind w:left="158" w:hanging="158"/>
    </w:pPr>
  </w:style>
  <w:style w:type="character" w:styleId="CommentReference">
    <w:name w:val="annotation reference"/>
    <w:basedOn w:val="DefaultParagraphFont"/>
    <w:semiHidden/>
    <w:rPr>
      <w:sz w:val="16"/>
      <w:szCs w:val="16"/>
    </w:rPr>
  </w:style>
  <w:style w:type="character" w:customStyle="1" w:styleId="EmailStyle20">
    <w:name w:val="EmailStyle20"/>
    <w:basedOn w:val="DefaultParagraphFont"/>
    <w:rPr>
      <w:rFonts w:ascii="Arial" w:hAnsi="Arial" w:cs="Arial"/>
      <w:color w:val="000000"/>
      <w:sz w:val="20"/>
      <w:szCs w:val="20"/>
    </w:rPr>
  </w:style>
  <w:style w:type="paragraph" w:customStyle="1" w:styleId="Abstract">
    <w:name w:val="Abstract"/>
    <w:basedOn w:val="Heading1"/>
    <w:pPr>
      <w:outlineLvl w:val="9"/>
    </w:pPr>
  </w:style>
  <w:style w:type="paragraph" w:customStyle="1" w:styleId="Captions">
    <w:name w:val="Captions"/>
    <w:basedOn w:val="Normal"/>
    <w:pPr>
      <w:framePr w:w="4680" w:h="2160" w:hRule="exact" w:hSpace="187" w:wrap="around" w:hAnchor="text" w:yAlign="bottom" w:anchorLock="1"/>
      <w:jc w:val="center"/>
    </w:pPr>
    <w:rPr>
      <w:b/>
    </w:rPr>
  </w:style>
  <w:style w:type="table" w:styleId="TableGrid">
    <w:name w:val="Table Grid"/>
    <w:basedOn w:val="TableNormal"/>
    <w:rsid w:val="000265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semiHidden/>
    <w:rPr>
      <w:sz w:val="20"/>
    </w:rPr>
  </w:style>
  <w:style w:type="paragraph" w:styleId="BodyText">
    <w:name w:val="Body Text"/>
    <w:basedOn w:val="Normal"/>
    <w:link w:val="BodyTextChar"/>
    <w:pPr>
      <w:spacing w:line="200" w:lineRule="exact"/>
    </w:pPr>
    <w:rPr>
      <w:bCs/>
      <w:szCs w:val="18"/>
    </w:rPr>
  </w:style>
  <w:style w:type="paragraph" w:styleId="BodyText2">
    <w:name w:val="Body Text 2"/>
    <w:basedOn w:val="Normal"/>
    <w:rPr>
      <w:color w:val="3366FF"/>
    </w:rPr>
  </w:style>
  <w:style w:type="character" w:styleId="Hyperlink">
    <w:name w:val="Hyperlink"/>
    <w:basedOn w:val="DefaultParagraphFont"/>
    <w:rsid w:val="008211D5"/>
    <w:rPr>
      <w:color w:val="0000FF"/>
      <w:u w:val="none" w:color="0000FF"/>
    </w:rPr>
  </w:style>
  <w:style w:type="paragraph" w:styleId="Caption">
    <w:name w:val="caption"/>
    <w:basedOn w:val="Normal"/>
    <w:next w:val="BodyText"/>
    <w:qFormat/>
    <w:pPr>
      <w:spacing w:before="20" w:after="60"/>
      <w:ind w:left="86"/>
      <w:jc w:val="center"/>
    </w:pPr>
  </w:style>
  <w:style w:type="paragraph" w:styleId="DocumentMap">
    <w:name w:val="Document Map"/>
    <w:basedOn w:val="Normal"/>
    <w:semiHidden/>
    <w:pPr>
      <w:shd w:val="clear" w:color="auto" w:fill="000080"/>
    </w:pPr>
    <w:rPr>
      <w:rFonts w:ascii="Tahoma" w:hAnsi="Tahoma" w:cs="Tahoma"/>
    </w:rPr>
  </w:style>
  <w:style w:type="character" w:styleId="Strong">
    <w:name w:val="Strong"/>
    <w:basedOn w:val="DefaultParagraphFont"/>
    <w:qFormat/>
    <w:rPr>
      <w:b/>
      <w:bC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Courier New" w:hAnsi="Courier New"/>
      <w:color w:val="000000"/>
      <w:sz w:val="20"/>
    </w:rPr>
  </w:style>
  <w:style w:type="paragraph" w:styleId="BodyText3">
    <w:name w:val="Body Text 3"/>
    <w:basedOn w:val="Normal"/>
    <w:rPr>
      <w:color w:val="800080"/>
    </w:rPr>
  </w:style>
  <w:style w:type="paragraph" w:styleId="PlainText">
    <w:name w:val="Plain Text"/>
    <w:basedOn w:val="Normal"/>
    <w:pPr>
      <w:spacing w:after="0"/>
      <w:jc w:val="left"/>
    </w:pPr>
    <w:rPr>
      <w:rFonts w:ascii="Courier New" w:hAnsi="Courier New" w:cs="Tahoma"/>
      <w:sz w:val="20"/>
    </w:rPr>
  </w:style>
  <w:style w:type="paragraph" w:styleId="ListBullet">
    <w:name w:val="List Bullet"/>
    <w:basedOn w:val="Normal"/>
    <w:autoRedefine/>
    <w:pPr>
      <w:numPr>
        <w:numId w:val="3"/>
      </w:numPr>
    </w:pPr>
  </w:style>
  <w:style w:type="character" w:customStyle="1" w:styleId="HuguesHoppe">
    <w:name w:val="Hugues Hoppe"/>
    <w:basedOn w:val="DefaultParagraphFont"/>
    <w:rPr>
      <w:rFonts w:ascii="Arial" w:hAnsi="Arial" w:cs="Arial"/>
      <w:color w:val="000080"/>
      <w:sz w:val="20"/>
    </w:rPr>
  </w:style>
  <w:style w:type="paragraph" w:customStyle="1" w:styleId="Equation">
    <w:name w:val="Equation"/>
    <w:basedOn w:val="Normal"/>
    <w:pPr>
      <w:jc w:val="center"/>
    </w:pPr>
  </w:style>
  <w:style w:type="paragraph" w:customStyle="1" w:styleId="ParHead">
    <w:name w:val="ParHead"/>
    <w:basedOn w:val="Normal"/>
    <w:rPr>
      <w:b/>
      <w:bCs/>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pPr>
      <w:spacing w:before="100" w:beforeAutospacing="1" w:after="100" w:afterAutospacing="1"/>
      <w:jc w:val="left"/>
    </w:pPr>
    <w:rPr>
      <w:sz w:val="24"/>
      <w:szCs w:val="24"/>
    </w:rPr>
  </w:style>
  <w:style w:type="character" w:styleId="FollowedHyperlink">
    <w:name w:val="FollowedHyperlink"/>
    <w:basedOn w:val="DefaultParagraphFont"/>
    <w:rPr>
      <w:color w:val="800080"/>
      <w:u w:val="single"/>
    </w:rPr>
  </w:style>
  <w:style w:type="paragraph" w:customStyle="1" w:styleId="EMail">
    <w:name w:val="EMail"/>
    <w:basedOn w:val="Affiliations"/>
    <w:rPr>
      <w:sz w:val="14"/>
    </w:rPr>
  </w:style>
  <w:style w:type="paragraph" w:styleId="List3">
    <w:name w:val="List 3"/>
    <w:basedOn w:val="Normal"/>
    <w:pPr>
      <w:ind w:left="108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BodyTextIndent">
    <w:name w:val="Body Text Indent"/>
    <w:basedOn w:val="Normal"/>
    <w:pPr>
      <w:spacing w:after="120"/>
      <w:ind w:left="360"/>
    </w:pPr>
  </w:style>
  <w:style w:type="paragraph" w:styleId="NormalIndent">
    <w:name w:val="Normal Indent"/>
    <w:basedOn w:val="Normal"/>
    <w:pPr>
      <w:ind w:left="720"/>
    </w:pPr>
  </w:style>
  <w:style w:type="character" w:customStyle="1" w:styleId="MTEquationSection">
    <w:name w:val="MTEquationSection"/>
    <w:basedOn w:val="DefaultParagraphFont"/>
    <w:rPr>
      <w:vanish/>
      <w:color w:val="FF0000"/>
    </w:rPr>
  </w:style>
  <w:style w:type="paragraph" w:customStyle="1" w:styleId="MTDisplayEquation">
    <w:name w:val="MTDisplayEquation"/>
    <w:basedOn w:val="Normal"/>
    <w:next w:val="BodyText"/>
    <w:pPr>
      <w:tabs>
        <w:tab w:val="center" w:pos="2400"/>
        <w:tab w:val="right" w:pos="4800"/>
      </w:tabs>
    </w:pPr>
  </w:style>
  <w:style w:type="paragraph" w:customStyle="1" w:styleId="Code">
    <w:name w:val="Code"/>
    <w:basedOn w:val="Normal"/>
    <w:rsid w:val="009D67FC"/>
    <w:pPr>
      <w:keepLines/>
      <w:tabs>
        <w:tab w:val="left" w:pos="144"/>
        <w:tab w:val="left" w:pos="288"/>
        <w:tab w:val="left" w:pos="432"/>
        <w:tab w:val="left" w:pos="576"/>
        <w:tab w:val="left" w:pos="720"/>
        <w:tab w:val="left" w:pos="864"/>
      </w:tabs>
      <w:spacing w:before="100" w:after="100"/>
      <w:ind w:left="144"/>
      <w:jc w:val="left"/>
    </w:pPr>
    <w:rPr>
      <w:rFonts w:ascii="Arial" w:hAnsi="Arial" w:cs="Arial"/>
      <w:noProof/>
      <w:sz w:val="16"/>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customStyle="1" w:styleId="Italic">
    <w:name w:val="Italic"/>
    <w:basedOn w:val="Normal"/>
    <w:rPr>
      <w:i/>
      <w:iCs/>
    </w:rPr>
  </w:style>
  <w:style w:type="character" w:customStyle="1" w:styleId="BulletChar">
    <w:name w:val="Bullet Char"/>
    <w:basedOn w:val="DefaultParagraphFont"/>
    <w:rPr>
      <w:sz w:val="18"/>
      <w:lang w:val="en-US" w:eastAsia="en-US" w:bidi="ar-SA"/>
    </w:rPr>
  </w:style>
  <w:style w:type="character" w:customStyle="1" w:styleId="ItalicChar">
    <w:name w:val="Italic Char"/>
    <w:basedOn w:val="BulletChar"/>
    <w:rPr>
      <w:i/>
      <w:iCs/>
      <w:sz w:val="18"/>
      <w:lang w:val="en-US" w:eastAsia="en-US" w:bidi="ar-SA"/>
    </w:rPr>
  </w:style>
  <w:style w:type="paragraph" w:customStyle="1" w:styleId="FixLineSpacing">
    <w:name w:val="FixLineSpacing"/>
    <w:basedOn w:val="Normal"/>
    <w:pPr>
      <w:spacing w:line="220" w:lineRule="exact"/>
    </w:pPr>
  </w:style>
  <w:style w:type="paragraph" w:customStyle="1" w:styleId="MathText">
    <w:name w:val="Math Text"/>
    <w:basedOn w:val="BodyText"/>
    <w:pPr>
      <w:spacing w:line="240" w:lineRule="auto"/>
    </w:pPr>
  </w:style>
  <w:style w:type="paragraph" w:customStyle="1" w:styleId="References">
    <w:name w:val="References"/>
    <w:basedOn w:val="Normal"/>
    <w:rsid w:val="008C3299"/>
    <w:pPr>
      <w:keepLines/>
      <w:spacing w:after="40"/>
      <w:ind w:left="216" w:hanging="216"/>
    </w:pPr>
    <w:rPr>
      <w:sz w:val="16"/>
      <w:szCs w:val="18"/>
    </w:rPr>
  </w:style>
  <w:style w:type="paragraph" w:customStyle="1" w:styleId="StyleBodyTextLeftAfter2ptLinespacingsingle">
    <w:name w:val="Style Body Text + Left After:  2 pt Line spacing:  single"/>
    <w:basedOn w:val="BodyText"/>
    <w:rsid w:val="005E064E"/>
    <w:pPr>
      <w:spacing w:after="40"/>
      <w:jc w:val="left"/>
    </w:pPr>
    <w:rPr>
      <w:bCs w:val="0"/>
      <w:szCs w:val="20"/>
    </w:rPr>
  </w:style>
  <w:style w:type="paragraph" w:customStyle="1" w:styleId="StyleCaptionJustified">
    <w:name w:val="Style Caption + Justified"/>
    <w:basedOn w:val="Caption"/>
    <w:next w:val="BlockText"/>
    <w:rsid w:val="00AF3587"/>
    <w:pPr>
      <w:jc w:val="both"/>
    </w:pPr>
  </w:style>
  <w:style w:type="paragraph" w:styleId="BodyTextFirstIndent">
    <w:name w:val="Body Text First Indent"/>
    <w:basedOn w:val="BodyText"/>
    <w:rsid w:val="000D38FE"/>
    <w:pPr>
      <w:spacing w:after="120" w:line="240" w:lineRule="auto"/>
      <w:ind w:firstLine="210"/>
    </w:pPr>
    <w:rPr>
      <w:bCs w:val="0"/>
      <w:szCs w:val="20"/>
    </w:rPr>
  </w:style>
  <w:style w:type="paragraph" w:styleId="BlockText">
    <w:name w:val="Block Text"/>
    <w:basedOn w:val="Normal"/>
    <w:rsid w:val="00AF3587"/>
    <w:pPr>
      <w:spacing w:after="120"/>
      <w:ind w:left="1440" w:right="1440"/>
    </w:pPr>
  </w:style>
  <w:style w:type="paragraph" w:styleId="BodyTextFirstIndent2">
    <w:name w:val="Body Text First Indent 2"/>
    <w:basedOn w:val="BodyTextIndent"/>
    <w:rsid w:val="000D38FE"/>
    <w:pPr>
      <w:ind w:firstLine="210"/>
    </w:pPr>
  </w:style>
  <w:style w:type="paragraph" w:styleId="BodyTextIndent2">
    <w:name w:val="Body Text Indent 2"/>
    <w:basedOn w:val="Normal"/>
    <w:rsid w:val="000D38FE"/>
    <w:pPr>
      <w:spacing w:after="120" w:line="480" w:lineRule="auto"/>
      <w:ind w:left="360"/>
    </w:pPr>
  </w:style>
  <w:style w:type="paragraph" w:styleId="BodyTextIndent3">
    <w:name w:val="Body Text Indent 3"/>
    <w:basedOn w:val="Normal"/>
    <w:rsid w:val="000D38FE"/>
    <w:pPr>
      <w:spacing w:after="120"/>
      <w:ind w:left="360"/>
    </w:pPr>
    <w:rPr>
      <w:sz w:val="16"/>
      <w:szCs w:val="16"/>
    </w:rPr>
  </w:style>
  <w:style w:type="paragraph" w:styleId="Closing">
    <w:name w:val="Closing"/>
    <w:basedOn w:val="Normal"/>
    <w:rsid w:val="000D38FE"/>
    <w:pPr>
      <w:ind w:left="4320"/>
    </w:pPr>
  </w:style>
  <w:style w:type="paragraph" w:styleId="Date">
    <w:name w:val="Date"/>
    <w:basedOn w:val="Normal"/>
    <w:next w:val="Normal"/>
    <w:rsid w:val="000D38FE"/>
  </w:style>
  <w:style w:type="paragraph" w:styleId="E-mailSignature">
    <w:name w:val="E-mail Signature"/>
    <w:basedOn w:val="Normal"/>
    <w:rsid w:val="000D38FE"/>
  </w:style>
  <w:style w:type="paragraph" w:styleId="EndnoteText">
    <w:name w:val="endnote text"/>
    <w:basedOn w:val="Normal"/>
    <w:semiHidden/>
    <w:rsid w:val="000D38FE"/>
    <w:rPr>
      <w:sz w:val="20"/>
    </w:rPr>
  </w:style>
  <w:style w:type="paragraph" w:styleId="EnvelopeAddress">
    <w:name w:val="envelope address"/>
    <w:basedOn w:val="Normal"/>
    <w:rsid w:val="000D38FE"/>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0D38FE"/>
    <w:rPr>
      <w:rFonts w:ascii="Arial" w:hAnsi="Arial" w:cs="Arial"/>
      <w:sz w:val="20"/>
    </w:rPr>
  </w:style>
  <w:style w:type="paragraph" w:styleId="HTMLAddress">
    <w:name w:val="HTML Address"/>
    <w:basedOn w:val="Normal"/>
    <w:rsid w:val="000D38FE"/>
    <w:rPr>
      <w:i/>
      <w:iCs/>
    </w:rPr>
  </w:style>
  <w:style w:type="paragraph" w:styleId="Index1">
    <w:name w:val="index 1"/>
    <w:basedOn w:val="Normal"/>
    <w:next w:val="Normal"/>
    <w:autoRedefine/>
    <w:semiHidden/>
    <w:rsid w:val="000D38FE"/>
    <w:pPr>
      <w:ind w:left="180" w:hanging="180"/>
    </w:pPr>
  </w:style>
  <w:style w:type="paragraph" w:styleId="Index2">
    <w:name w:val="index 2"/>
    <w:basedOn w:val="Normal"/>
    <w:next w:val="Normal"/>
    <w:autoRedefine/>
    <w:semiHidden/>
    <w:rsid w:val="000D38FE"/>
    <w:pPr>
      <w:ind w:left="360" w:hanging="180"/>
    </w:pPr>
  </w:style>
  <w:style w:type="paragraph" w:styleId="Index3">
    <w:name w:val="index 3"/>
    <w:basedOn w:val="Normal"/>
    <w:next w:val="Normal"/>
    <w:autoRedefine/>
    <w:semiHidden/>
    <w:rsid w:val="000D38FE"/>
    <w:pPr>
      <w:ind w:left="540" w:hanging="180"/>
    </w:pPr>
  </w:style>
  <w:style w:type="paragraph" w:styleId="Index4">
    <w:name w:val="index 4"/>
    <w:basedOn w:val="Normal"/>
    <w:next w:val="Normal"/>
    <w:autoRedefine/>
    <w:semiHidden/>
    <w:rsid w:val="000D38FE"/>
    <w:pPr>
      <w:ind w:left="720" w:hanging="180"/>
    </w:pPr>
  </w:style>
  <w:style w:type="paragraph" w:styleId="Index5">
    <w:name w:val="index 5"/>
    <w:basedOn w:val="Normal"/>
    <w:next w:val="Normal"/>
    <w:autoRedefine/>
    <w:semiHidden/>
    <w:rsid w:val="000D38FE"/>
    <w:pPr>
      <w:ind w:left="900" w:hanging="180"/>
    </w:pPr>
  </w:style>
  <w:style w:type="paragraph" w:styleId="Index6">
    <w:name w:val="index 6"/>
    <w:basedOn w:val="Normal"/>
    <w:next w:val="Normal"/>
    <w:autoRedefine/>
    <w:semiHidden/>
    <w:rsid w:val="000D38FE"/>
    <w:pPr>
      <w:ind w:left="1080" w:hanging="180"/>
    </w:pPr>
  </w:style>
  <w:style w:type="paragraph" w:styleId="Index7">
    <w:name w:val="index 7"/>
    <w:basedOn w:val="Normal"/>
    <w:next w:val="Normal"/>
    <w:autoRedefine/>
    <w:semiHidden/>
    <w:rsid w:val="000D38FE"/>
    <w:pPr>
      <w:ind w:left="1260" w:hanging="180"/>
    </w:pPr>
  </w:style>
  <w:style w:type="paragraph" w:styleId="Index8">
    <w:name w:val="index 8"/>
    <w:basedOn w:val="Normal"/>
    <w:next w:val="Normal"/>
    <w:autoRedefine/>
    <w:semiHidden/>
    <w:rsid w:val="000D38FE"/>
    <w:pPr>
      <w:ind w:left="1440" w:hanging="180"/>
    </w:pPr>
  </w:style>
  <w:style w:type="paragraph" w:styleId="Index9">
    <w:name w:val="index 9"/>
    <w:basedOn w:val="Normal"/>
    <w:next w:val="Normal"/>
    <w:autoRedefine/>
    <w:semiHidden/>
    <w:rsid w:val="000D38FE"/>
    <w:pPr>
      <w:ind w:left="1620" w:hanging="180"/>
    </w:pPr>
  </w:style>
  <w:style w:type="paragraph" w:styleId="IndexHeading">
    <w:name w:val="index heading"/>
    <w:basedOn w:val="Normal"/>
    <w:next w:val="Index1"/>
    <w:semiHidden/>
    <w:rsid w:val="000D38FE"/>
    <w:rPr>
      <w:rFonts w:ascii="Arial" w:hAnsi="Arial" w:cs="Arial"/>
      <w:b/>
      <w:bCs/>
    </w:rPr>
  </w:style>
  <w:style w:type="paragraph" w:styleId="List">
    <w:name w:val="List"/>
    <w:basedOn w:val="Normal"/>
    <w:rsid w:val="000D38FE"/>
    <w:pPr>
      <w:ind w:left="360" w:hanging="360"/>
    </w:pPr>
  </w:style>
  <w:style w:type="paragraph" w:styleId="List2">
    <w:name w:val="List 2"/>
    <w:basedOn w:val="Normal"/>
    <w:rsid w:val="000D38FE"/>
    <w:pPr>
      <w:ind w:left="720" w:hanging="360"/>
    </w:pPr>
  </w:style>
  <w:style w:type="paragraph" w:styleId="List4">
    <w:name w:val="List 4"/>
    <w:basedOn w:val="Normal"/>
    <w:rsid w:val="000D38FE"/>
    <w:pPr>
      <w:ind w:left="1440" w:hanging="360"/>
    </w:pPr>
  </w:style>
  <w:style w:type="paragraph" w:styleId="List5">
    <w:name w:val="List 5"/>
    <w:basedOn w:val="Normal"/>
    <w:rsid w:val="000D38FE"/>
    <w:pPr>
      <w:ind w:left="1800" w:hanging="360"/>
    </w:pPr>
  </w:style>
  <w:style w:type="paragraph" w:styleId="ListBullet2">
    <w:name w:val="List Bullet 2"/>
    <w:basedOn w:val="Normal"/>
    <w:autoRedefine/>
    <w:rsid w:val="000D38FE"/>
    <w:pPr>
      <w:numPr>
        <w:numId w:val="4"/>
      </w:numPr>
    </w:pPr>
  </w:style>
  <w:style w:type="paragraph" w:styleId="ListBullet3">
    <w:name w:val="List Bullet 3"/>
    <w:basedOn w:val="Normal"/>
    <w:autoRedefine/>
    <w:rsid w:val="000D38FE"/>
    <w:pPr>
      <w:numPr>
        <w:numId w:val="5"/>
      </w:numPr>
    </w:pPr>
  </w:style>
  <w:style w:type="paragraph" w:styleId="ListBullet4">
    <w:name w:val="List Bullet 4"/>
    <w:basedOn w:val="Normal"/>
    <w:autoRedefine/>
    <w:rsid w:val="000D38FE"/>
    <w:pPr>
      <w:numPr>
        <w:numId w:val="6"/>
      </w:numPr>
    </w:pPr>
  </w:style>
  <w:style w:type="paragraph" w:styleId="ListBullet5">
    <w:name w:val="List Bullet 5"/>
    <w:basedOn w:val="Normal"/>
    <w:autoRedefine/>
    <w:rsid w:val="000D38FE"/>
    <w:pPr>
      <w:numPr>
        <w:numId w:val="7"/>
      </w:numPr>
    </w:pPr>
  </w:style>
  <w:style w:type="paragraph" w:styleId="ListContinue3">
    <w:name w:val="List Continue 3"/>
    <w:basedOn w:val="Normal"/>
    <w:rsid w:val="000D38FE"/>
    <w:pPr>
      <w:spacing w:after="120"/>
      <w:ind w:left="1080"/>
    </w:pPr>
  </w:style>
  <w:style w:type="paragraph" w:styleId="ListContinue4">
    <w:name w:val="List Continue 4"/>
    <w:basedOn w:val="Normal"/>
    <w:rsid w:val="000D38FE"/>
    <w:pPr>
      <w:spacing w:after="120"/>
      <w:ind w:left="1440"/>
    </w:pPr>
  </w:style>
  <w:style w:type="paragraph" w:styleId="ListContinue5">
    <w:name w:val="List Continue 5"/>
    <w:basedOn w:val="Normal"/>
    <w:rsid w:val="000D38FE"/>
    <w:pPr>
      <w:spacing w:after="120"/>
      <w:ind w:left="1800"/>
    </w:pPr>
  </w:style>
  <w:style w:type="paragraph" w:styleId="ListNumber">
    <w:name w:val="List Number"/>
    <w:basedOn w:val="Normal"/>
    <w:rsid w:val="000D38FE"/>
    <w:pPr>
      <w:numPr>
        <w:numId w:val="8"/>
      </w:numPr>
    </w:pPr>
  </w:style>
  <w:style w:type="paragraph" w:styleId="ListNumber2">
    <w:name w:val="List Number 2"/>
    <w:basedOn w:val="Normal"/>
    <w:rsid w:val="000D38FE"/>
    <w:pPr>
      <w:numPr>
        <w:numId w:val="9"/>
      </w:numPr>
    </w:pPr>
  </w:style>
  <w:style w:type="paragraph" w:styleId="ListNumber4">
    <w:name w:val="List Number 4"/>
    <w:basedOn w:val="Normal"/>
    <w:rsid w:val="000D38FE"/>
    <w:pPr>
      <w:numPr>
        <w:numId w:val="10"/>
      </w:numPr>
    </w:pPr>
  </w:style>
  <w:style w:type="paragraph" w:styleId="ListNumber5">
    <w:name w:val="List Number 5"/>
    <w:basedOn w:val="Normal"/>
    <w:rsid w:val="000D38FE"/>
    <w:pPr>
      <w:numPr>
        <w:numId w:val="11"/>
      </w:numPr>
    </w:pPr>
  </w:style>
  <w:style w:type="paragraph" w:styleId="MacroText">
    <w:name w:val="macro"/>
    <w:semiHidden/>
    <w:rsid w:val="000D38FE"/>
    <w:pPr>
      <w:tabs>
        <w:tab w:val="left" w:pos="480"/>
        <w:tab w:val="left" w:pos="960"/>
        <w:tab w:val="left" w:pos="1440"/>
        <w:tab w:val="left" w:pos="1920"/>
        <w:tab w:val="left" w:pos="2400"/>
        <w:tab w:val="left" w:pos="2880"/>
        <w:tab w:val="left" w:pos="3360"/>
        <w:tab w:val="left" w:pos="3840"/>
        <w:tab w:val="left" w:pos="4320"/>
      </w:tabs>
      <w:spacing w:after="80"/>
      <w:jc w:val="both"/>
    </w:pPr>
    <w:rPr>
      <w:rFonts w:ascii="Courier New" w:hAnsi="Courier New" w:cs="Courier New"/>
    </w:rPr>
  </w:style>
  <w:style w:type="paragraph" w:styleId="MessageHeader">
    <w:name w:val="Message Header"/>
    <w:basedOn w:val="Normal"/>
    <w:rsid w:val="000D38F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teHeading">
    <w:name w:val="Note Heading"/>
    <w:basedOn w:val="Normal"/>
    <w:next w:val="Normal"/>
    <w:rsid w:val="000D38FE"/>
  </w:style>
  <w:style w:type="paragraph" w:styleId="Salutation">
    <w:name w:val="Salutation"/>
    <w:basedOn w:val="Normal"/>
    <w:next w:val="Normal"/>
    <w:rsid w:val="000D38FE"/>
  </w:style>
  <w:style w:type="paragraph" w:styleId="Signature">
    <w:name w:val="Signature"/>
    <w:basedOn w:val="Normal"/>
    <w:rsid w:val="000D38FE"/>
    <w:pPr>
      <w:ind w:left="4320"/>
    </w:pPr>
  </w:style>
  <w:style w:type="paragraph" w:styleId="Subtitle">
    <w:name w:val="Subtitle"/>
    <w:basedOn w:val="Normal"/>
    <w:qFormat/>
    <w:rsid w:val="000D38FE"/>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0D38FE"/>
    <w:pPr>
      <w:ind w:left="180" w:hanging="180"/>
    </w:pPr>
  </w:style>
  <w:style w:type="paragraph" w:styleId="TableofFigures">
    <w:name w:val="table of figures"/>
    <w:basedOn w:val="Normal"/>
    <w:next w:val="Normal"/>
    <w:semiHidden/>
    <w:rsid w:val="000D38FE"/>
    <w:pPr>
      <w:ind w:left="360" w:hanging="360"/>
    </w:pPr>
  </w:style>
  <w:style w:type="paragraph" w:styleId="Title">
    <w:name w:val="Title"/>
    <w:basedOn w:val="Normal"/>
    <w:qFormat/>
    <w:rsid w:val="000D38FE"/>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0D38FE"/>
    <w:pPr>
      <w:spacing w:before="120"/>
    </w:pPr>
    <w:rPr>
      <w:rFonts w:ascii="Arial" w:hAnsi="Arial" w:cs="Arial"/>
      <w:b/>
      <w:bCs/>
      <w:sz w:val="24"/>
      <w:szCs w:val="24"/>
    </w:rPr>
  </w:style>
  <w:style w:type="paragraph" w:styleId="TOC1">
    <w:name w:val="toc 1"/>
    <w:basedOn w:val="Normal"/>
    <w:next w:val="Normal"/>
    <w:autoRedefine/>
    <w:semiHidden/>
    <w:rsid w:val="000D38FE"/>
  </w:style>
  <w:style w:type="paragraph" w:styleId="TOC2">
    <w:name w:val="toc 2"/>
    <w:basedOn w:val="Normal"/>
    <w:next w:val="Normal"/>
    <w:autoRedefine/>
    <w:semiHidden/>
    <w:rsid w:val="000D38FE"/>
    <w:pPr>
      <w:ind w:left="180"/>
    </w:pPr>
  </w:style>
  <w:style w:type="paragraph" w:styleId="TOC3">
    <w:name w:val="toc 3"/>
    <w:basedOn w:val="Normal"/>
    <w:next w:val="Normal"/>
    <w:autoRedefine/>
    <w:semiHidden/>
    <w:rsid w:val="000D38FE"/>
    <w:pPr>
      <w:ind w:left="360"/>
    </w:pPr>
  </w:style>
  <w:style w:type="paragraph" w:styleId="TOC4">
    <w:name w:val="toc 4"/>
    <w:basedOn w:val="Normal"/>
    <w:next w:val="Normal"/>
    <w:autoRedefine/>
    <w:semiHidden/>
    <w:rsid w:val="000D38FE"/>
    <w:pPr>
      <w:ind w:left="540"/>
    </w:pPr>
  </w:style>
  <w:style w:type="paragraph" w:styleId="TOC5">
    <w:name w:val="toc 5"/>
    <w:basedOn w:val="Normal"/>
    <w:next w:val="Normal"/>
    <w:autoRedefine/>
    <w:semiHidden/>
    <w:rsid w:val="000D38FE"/>
    <w:pPr>
      <w:ind w:left="720"/>
    </w:pPr>
  </w:style>
  <w:style w:type="paragraph" w:styleId="TOC6">
    <w:name w:val="toc 6"/>
    <w:basedOn w:val="Normal"/>
    <w:next w:val="Normal"/>
    <w:autoRedefine/>
    <w:semiHidden/>
    <w:rsid w:val="000D38FE"/>
    <w:pPr>
      <w:ind w:left="900"/>
    </w:pPr>
  </w:style>
  <w:style w:type="paragraph" w:styleId="TOC7">
    <w:name w:val="toc 7"/>
    <w:basedOn w:val="Normal"/>
    <w:next w:val="Normal"/>
    <w:autoRedefine/>
    <w:semiHidden/>
    <w:rsid w:val="000D38FE"/>
    <w:pPr>
      <w:ind w:left="1080"/>
    </w:pPr>
  </w:style>
  <w:style w:type="paragraph" w:styleId="TOC8">
    <w:name w:val="toc 8"/>
    <w:basedOn w:val="Normal"/>
    <w:next w:val="Normal"/>
    <w:autoRedefine/>
    <w:semiHidden/>
    <w:rsid w:val="000D38FE"/>
    <w:pPr>
      <w:ind w:left="1260"/>
    </w:pPr>
  </w:style>
  <w:style w:type="paragraph" w:styleId="TOC9">
    <w:name w:val="toc 9"/>
    <w:basedOn w:val="Normal"/>
    <w:next w:val="Normal"/>
    <w:autoRedefine/>
    <w:semiHidden/>
    <w:rsid w:val="000D38FE"/>
    <w:pPr>
      <w:ind w:left="1440"/>
    </w:pPr>
  </w:style>
  <w:style w:type="paragraph" w:customStyle="1" w:styleId="Bullet2">
    <w:name w:val="Bullet2"/>
    <w:basedOn w:val="BodyText"/>
    <w:rsid w:val="009403AD"/>
    <w:pPr>
      <w:keepLines/>
      <w:numPr>
        <w:numId w:val="13"/>
      </w:numPr>
      <w:tabs>
        <w:tab w:val="left" w:pos="288"/>
      </w:tabs>
      <w:ind w:left="288"/>
    </w:pPr>
  </w:style>
  <w:style w:type="character" w:customStyle="1" w:styleId="BodyTextChar">
    <w:name w:val="Body Text Char"/>
    <w:basedOn w:val="DefaultParagraphFont"/>
    <w:link w:val="BodyText"/>
    <w:rsid w:val="00E031F0"/>
    <w:rPr>
      <w:bCs/>
      <w:sz w:val="18"/>
      <w:szCs w:val="18"/>
      <w:lang w:val="en-US" w:eastAsia="en-US" w:bidi="ar-SA"/>
    </w:rPr>
  </w:style>
  <w:style w:type="character" w:customStyle="1" w:styleId="BulletChar1">
    <w:name w:val="Bullet Char1"/>
    <w:basedOn w:val="BodyTextChar"/>
    <w:link w:val="Bullet"/>
    <w:rsid w:val="009403AD"/>
    <w:rPr>
      <w:bCs/>
      <w:sz w:val="18"/>
      <w:szCs w:val="18"/>
      <w:lang w:val="en-US" w:eastAsia="en-US" w:bidi="ar-SA"/>
    </w:rPr>
  </w:style>
  <w:style w:type="paragraph" w:customStyle="1" w:styleId="Algorithm">
    <w:name w:val="Algorithm"/>
    <w:basedOn w:val="BodyText"/>
    <w:rsid w:val="000C0619"/>
    <w:pPr>
      <w:tabs>
        <w:tab w:val="left" w:pos="288"/>
        <w:tab w:val="left" w:pos="576"/>
        <w:tab w:val="left" w:pos="864"/>
      </w:tabs>
      <w:spacing w:before="20" w:after="20" w:line="240" w:lineRule="auto"/>
      <w:ind w:left="288"/>
      <w:jc w:val="left"/>
    </w:pPr>
    <w:rPr>
      <w:rFonts w:ascii="Arial" w:hAnsi="Arial" w:cs="Arial"/>
      <w:bCs w:val="0"/>
    </w:rPr>
  </w:style>
  <w:style w:type="character" w:styleId="Emphasis">
    <w:name w:val="Emphasis"/>
    <w:qFormat/>
    <w:rsid w:val="000C0619"/>
    <w:rPr>
      <w:i/>
    </w:rPr>
  </w:style>
  <w:style w:type="character" w:styleId="EndnoteReference">
    <w:name w:val="endnote reference"/>
    <w:semiHidden/>
    <w:rsid w:val="000C0619"/>
    <w:rPr>
      <w:vertAlign w:val="superscript"/>
    </w:rPr>
  </w:style>
  <w:style w:type="character" w:styleId="LineNumber">
    <w:name w:val="line number"/>
    <w:rsid w:val="000C0619"/>
    <w:rPr>
      <w:rFonts w:ascii="Arial" w:hAnsi="Arial"/>
      <w:sz w:val="18"/>
    </w:rPr>
  </w:style>
  <w:style w:type="character" w:styleId="HTMLTypewriter">
    <w:name w:val="HTML Typewriter"/>
    <w:basedOn w:val="DefaultParagraphFont"/>
    <w:rsid w:val="000C0619"/>
    <w:rPr>
      <w:rFonts w:ascii="Courier New" w:eastAsia="Times New Roman" w:hAnsi="Courier New" w:cs="Courier New"/>
      <w:sz w:val="20"/>
      <w:szCs w:val="20"/>
    </w:rPr>
  </w:style>
  <w:style w:type="paragraph" w:styleId="Quote">
    <w:name w:val="Quote"/>
    <w:basedOn w:val="BodyText"/>
    <w:qFormat/>
    <w:rsid w:val="000C0619"/>
    <w:pPr>
      <w:spacing w:after="20" w:line="240" w:lineRule="auto"/>
      <w:ind w:left="432" w:hanging="144"/>
      <w:jc w:val="left"/>
    </w:pPr>
    <w:rPr>
      <w:bCs w:val="0"/>
      <w:sz w:val="16"/>
      <w:szCs w:val="20"/>
    </w:rPr>
  </w:style>
  <w:style w:type="character" w:customStyle="1" w:styleId="journal">
    <w:name w:val="journal"/>
    <w:basedOn w:val="DefaultParagraphFont"/>
    <w:rsid w:val="000C0619"/>
  </w:style>
  <w:style w:type="paragraph" w:customStyle="1" w:styleId="MathText11pt">
    <w:name w:val="Math Text 11pt"/>
    <w:basedOn w:val="MathText"/>
    <w:rsid w:val="00460C70"/>
    <w:pPr>
      <w:spacing w:line="220" w:lineRule="exact"/>
    </w:pPr>
  </w:style>
  <w:style w:type="character" w:styleId="PlaceholderText">
    <w:name w:val="Placeholder Text"/>
    <w:basedOn w:val="DefaultParagraphFont"/>
    <w:uiPriority w:val="99"/>
    <w:semiHidden/>
    <w:rsid w:val="00880CF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0CFD"/>
    <w:pPr>
      <w:spacing w:after="80"/>
      <w:jc w:val="both"/>
    </w:pPr>
    <w:rPr>
      <w:kern w:val="16"/>
      <w:sz w:val="18"/>
    </w:rPr>
  </w:style>
  <w:style w:type="paragraph" w:styleId="Heading1">
    <w:name w:val="heading 1"/>
    <w:basedOn w:val="Normal"/>
    <w:next w:val="BodyText"/>
    <w:qFormat/>
    <w:rsid w:val="00D14925"/>
    <w:pPr>
      <w:keepNext/>
      <w:numPr>
        <w:numId w:val="1"/>
      </w:numPr>
      <w:spacing w:before="120"/>
      <w:jc w:val="left"/>
      <w:outlineLvl w:val="0"/>
    </w:pPr>
    <w:rPr>
      <w:rFonts w:ascii="Helvetica" w:hAnsi="Helvetica"/>
      <w:b/>
      <w:kern w:val="28"/>
      <w:sz w:val="20"/>
    </w:rPr>
  </w:style>
  <w:style w:type="paragraph" w:styleId="Heading2">
    <w:name w:val="heading 2"/>
    <w:basedOn w:val="Heading1"/>
    <w:next w:val="BodyText"/>
    <w:qFormat/>
    <w:rsid w:val="002C067D"/>
    <w:pPr>
      <w:numPr>
        <w:ilvl w:val="1"/>
      </w:numPr>
      <w:outlineLvl w:val="1"/>
    </w:pPr>
  </w:style>
  <w:style w:type="paragraph" w:styleId="Heading3">
    <w:name w:val="heading 3"/>
    <w:basedOn w:val="Heading2"/>
    <w:next w:val="BodyText"/>
    <w:qFormat/>
    <w:pPr>
      <w:numPr>
        <w:ilvl w:val="2"/>
      </w:numPr>
      <w:outlineLvl w:val="2"/>
    </w:pPr>
    <w:rPr>
      <w:b w:val="0"/>
      <w:i/>
      <w:sz w:val="22"/>
    </w:rPr>
  </w:style>
  <w:style w:type="paragraph" w:styleId="Heading4">
    <w:name w:val="heading 4"/>
    <w:basedOn w:val="Heading3"/>
    <w:next w:val="Normal"/>
    <w:qFormat/>
    <w:pPr>
      <w:numPr>
        <w:ilvl w:val="3"/>
      </w:numPr>
      <w:outlineLvl w:val="3"/>
    </w:pPr>
  </w:style>
  <w:style w:type="paragraph" w:styleId="Heading5">
    <w:name w:val="heading 5"/>
    <w:basedOn w:val="ListNumber3"/>
    <w:next w:val="Normal"/>
    <w:qFormat/>
    <w:pPr>
      <w:numPr>
        <w:ilvl w:val="4"/>
        <w:numId w:val="1"/>
      </w:numPr>
      <w:spacing w:before="40" w:after="0"/>
      <w:ind w:left="0" w:firstLine="0"/>
      <w:jc w:val="left"/>
      <w:outlineLvl w:val="4"/>
    </w:pPr>
    <w:rPr>
      <w:i/>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3">
    <w:name w:val="List Number 3"/>
    <w:basedOn w:val="Normal"/>
    <w:pPr>
      <w:ind w:left="1080" w:hanging="360"/>
    </w:pPr>
  </w:style>
  <w:style w:type="character" w:styleId="FootnoteReference">
    <w:name w:val="footnote reference"/>
    <w:basedOn w:val="DefaultParagraphFont"/>
    <w:semiHidden/>
    <w:rPr>
      <w:rFonts w:ascii="Times New Roman" w:hAnsi="Times New Roman"/>
      <w:sz w:val="18"/>
      <w:vertAlign w:val="superscript"/>
    </w:rPr>
  </w:style>
  <w:style w:type="paragraph" w:customStyle="1" w:styleId="Author">
    <w:name w:val="Author"/>
    <w:basedOn w:val="Normal"/>
    <w:rsid w:val="006642F9"/>
    <w:pPr>
      <w:spacing w:after="20"/>
      <w:jc w:val="center"/>
    </w:pPr>
    <w:rPr>
      <w:rFonts w:ascii="Helvetica" w:hAnsi="Helvetica"/>
      <w:sz w:val="20"/>
      <w:szCs w:val="22"/>
    </w:rPr>
  </w:style>
  <w:style w:type="paragraph" w:customStyle="1" w:styleId="Paper-Title">
    <w:name w:val="Paper-Title"/>
    <w:basedOn w:val="Normal"/>
    <w:rsid w:val="006642F9"/>
    <w:pPr>
      <w:spacing w:after="120"/>
      <w:jc w:val="center"/>
    </w:pPr>
    <w:rPr>
      <w:rFonts w:ascii="Helvetica" w:hAnsi="Helvetica"/>
      <w:b/>
      <w:sz w:val="28"/>
      <w:szCs w:val="28"/>
    </w:rPr>
  </w:style>
  <w:style w:type="paragraph" w:customStyle="1" w:styleId="Affiliations">
    <w:name w:val="Affiliations"/>
    <w:basedOn w:val="Normal"/>
    <w:rsid w:val="004E4A2C"/>
    <w:pPr>
      <w:spacing w:after="200"/>
      <w:jc w:val="center"/>
    </w:pPr>
    <w:rPr>
      <w:rFonts w:ascii="Helvetica" w:hAnsi="Helvetica"/>
      <w:sz w:val="16"/>
      <w:szCs w:val="16"/>
    </w:rPr>
  </w:style>
  <w:style w:type="paragraph" w:styleId="FootnoteText">
    <w:name w:val="footnote text"/>
    <w:basedOn w:val="Normal"/>
    <w:semiHidden/>
    <w:pPr>
      <w:ind w:left="144" w:hanging="144"/>
    </w:pPr>
    <w:rPr>
      <w:sz w:val="16"/>
    </w:rPr>
  </w:style>
  <w:style w:type="paragraph" w:customStyle="1" w:styleId="Bullet">
    <w:name w:val="Bullet"/>
    <w:basedOn w:val="BodyText"/>
    <w:link w:val="BulletChar1"/>
    <w:rsid w:val="009403AD"/>
    <w:pPr>
      <w:keepLines/>
      <w:numPr>
        <w:numId w:val="2"/>
      </w:numPr>
      <w:tabs>
        <w:tab w:val="clear" w:pos="360"/>
        <w:tab w:val="num" w:pos="162"/>
      </w:tabs>
      <w:spacing w:after="60"/>
      <w:ind w:left="158" w:hanging="158"/>
    </w:pPr>
  </w:style>
  <w:style w:type="character" w:styleId="CommentReference">
    <w:name w:val="annotation reference"/>
    <w:basedOn w:val="DefaultParagraphFont"/>
    <w:semiHidden/>
    <w:rPr>
      <w:sz w:val="16"/>
      <w:szCs w:val="16"/>
    </w:rPr>
  </w:style>
  <w:style w:type="character" w:customStyle="1" w:styleId="EmailStyle20">
    <w:name w:val="EmailStyle20"/>
    <w:basedOn w:val="DefaultParagraphFont"/>
    <w:rPr>
      <w:rFonts w:ascii="Arial" w:hAnsi="Arial" w:cs="Arial"/>
      <w:color w:val="000000"/>
      <w:sz w:val="20"/>
      <w:szCs w:val="20"/>
    </w:rPr>
  </w:style>
  <w:style w:type="paragraph" w:customStyle="1" w:styleId="Abstract">
    <w:name w:val="Abstract"/>
    <w:basedOn w:val="Heading1"/>
    <w:pPr>
      <w:outlineLvl w:val="9"/>
    </w:pPr>
  </w:style>
  <w:style w:type="paragraph" w:customStyle="1" w:styleId="Captions">
    <w:name w:val="Captions"/>
    <w:basedOn w:val="Normal"/>
    <w:pPr>
      <w:framePr w:w="4680" w:h="2160" w:hRule="exact" w:hSpace="187" w:wrap="around" w:hAnchor="text" w:yAlign="bottom" w:anchorLock="1"/>
      <w:jc w:val="center"/>
    </w:pPr>
    <w:rPr>
      <w:b/>
    </w:rPr>
  </w:style>
  <w:style w:type="table" w:styleId="TableGrid">
    <w:name w:val="Table Grid"/>
    <w:basedOn w:val="TableNormal"/>
    <w:rsid w:val="000265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semiHidden/>
    <w:rPr>
      <w:sz w:val="20"/>
    </w:rPr>
  </w:style>
  <w:style w:type="paragraph" w:styleId="BodyText">
    <w:name w:val="Body Text"/>
    <w:basedOn w:val="Normal"/>
    <w:link w:val="BodyTextChar"/>
    <w:pPr>
      <w:spacing w:line="200" w:lineRule="exact"/>
    </w:pPr>
    <w:rPr>
      <w:bCs/>
      <w:szCs w:val="18"/>
    </w:rPr>
  </w:style>
  <w:style w:type="paragraph" w:styleId="BodyText2">
    <w:name w:val="Body Text 2"/>
    <w:basedOn w:val="Normal"/>
    <w:rPr>
      <w:color w:val="3366FF"/>
    </w:rPr>
  </w:style>
  <w:style w:type="character" w:styleId="Hyperlink">
    <w:name w:val="Hyperlink"/>
    <w:basedOn w:val="DefaultParagraphFont"/>
    <w:rsid w:val="008211D5"/>
    <w:rPr>
      <w:color w:val="0000FF"/>
      <w:u w:val="none" w:color="0000FF"/>
    </w:rPr>
  </w:style>
  <w:style w:type="paragraph" w:styleId="Caption">
    <w:name w:val="caption"/>
    <w:basedOn w:val="Normal"/>
    <w:next w:val="BodyText"/>
    <w:qFormat/>
    <w:pPr>
      <w:spacing w:before="20" w:after="60"/>
      <w:ind w:left="86"/>
      <w:jc w:val="center"/>
    </w:pPr>
  </w:style>
  <w:style w:type="paragraph" w:styleId="DocumentMap">
    <w:name w:val="Document Map"/>
    <w:basedOn w:val="Normal"/>
    <w:semiHidden/>
    <w:pPr>
      <w:shd w:val="clear" w:color="auto" w:fill="000080"/>
    </w:pPr>
    <w:rPr>
      <w:rFonts w:ascii="Tahoma" w:hAnsi="Tahoma" w:cs="Tahoma"/>
    </w:rPr>
  </w:style>
  <w:style w:type="character" w:styleId="Strong">
    <w:name w:val="Strong"/>
    <w:basedOn w:val="DefaultParagraphFont"/>
    <w:qFormat/>
    <w:rPr>
      <w:b/>
      <w:bC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Courier New" w:hAnsi="Courier New"/>
      <w:color w:val="000000"/>
      <w:sz w:val="20"/>
    </w:rPr>
  </w:style>
  <w:style w:type="paragraph" w:styleId="BodyText3">
    <w:name w:val="Body Text 3"/>
    <w:basedOn w:val="Normal"/>
    <w:rPr>
      <w:color w:val="800080"/>
    </w:rPr>
  </w:style>
  <w:style w:type="paragraph" w:styleId="PlainText">
    <w:name w:val="Plain Text"/>
    <w:basedOn w:val="Normal"/>
    <w:pPr>
      <w:spacing w:after="0"/>
      <w:jc w:val="left"/>
    </w:pPr>
    <w:rPr>
      <w:rFonts w:ascii="Courier New" w:hAnsi="Courier New" w:cs="Tahoma"/>
      <w:sz w:val="20"/>
    </w:rPr>
  </w:style>
  <w:style w:type="paragraph" w:styleId="ListBullet">
    <w:name w:val="List Bullet"/>
    <w:basedOn w:val="Normal"/>
    <w:autoRedefine/>
    <w:pPr>
      <w:numPr>
        <w:numId w:val="3"/>
      </w:numPr>
    </w:pPr>
  </w:style>
  <w:style w:type="character" w:customStyle="1" w:styleId="HuguesHoppe">
    <w:name w:val="Hugues Hoppe"/>
    <w:basedOn w:val="DefaultParagraphFont"/>
    <w:rPr>
      <w:rFonts w:ascii="Arial" w:hAnsi="Arial" w:cs="Arial"/>
      <w:color w:val="000080"/>
      <w:sz w:val="20"/>
    </w:rPr>
  </w:style>
  <w:style w:type="paragraph" w:customStyle="1" w:styleId="Equation">
    <w:name w:val="Equation"/>
    <w:basedOn w:val="Normal"/>
    <w:pPr>
      <w:jc w:val="center"/>
    </w:pPr>
  </w:style>
  <w:style w:type="paragraph" w:customStyle="1" w:styleId="ParHead">
    <w:name w:val="ParHead"/>
    <w:basedOn w:val="Normal"/>
    <w:rPr>
      <w:b/>
      <w:bCs/>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pPr>
      <w:spacing w:before="100" w:beforeAutospacing="1" w:after="100" w:afterAutospacing="1"/>
      <w:jc w:val="left"/>
    </w:pPr>
    <w:rPr>
      <w:sz w:val="24"/>
      <w:szCs w:val="24"/>
    </w:rPr>
  </w:style>
  <w:style w:type="character" w:styleId="FollowedHyperlink">
    <w:name w:val="FollowedHyperlink"/>
    <w:basedOn w:val="DefaultParagraphFont"/>
    <w:rPr>
      <w:color w:val="800080"/>
      <w:u w:val="single"/>
    </w:rPr>
  </w:style>
  <w:style w:type="paragraph" w:customStyle="1" w:styleId="EMail">
    <w:name w:val="EMail"/>
    <w:basedOn w:val="Affiliations"/>
    <w:rPr>
      <w:sz w:val="14"/>
    </w:rPr>
  </w:style>
  <w:style w:type="paragraph" w:styleId="List3">
    <w:name w:val="List 3"/>
    <w:basedOn w:val="Normal"/>
    <w:pPr>
      <w:ind w:left="108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BodyTextIndent">
    <w:name w:val="Body Text Indent"/>
    <w:basedOn w:val="Normal"/>
    <w:pPr>
      <w:spacing w:after="120"/>
      <w:ind w:left="360"/>
    </w:pPr>
  </w:style>
  <w:style w:type="paragraph" w:styleId="NormalIndent">
    <w:name w:val="Normal Indent"/>
    <w:basedOn w:val="Normal"/>
    <w:pPr>
      <w:ind w:left="720"/>
    </w:pPr>
  </w:style>
  <w:style w:type="character" w:customStyle="1" w:styleId="MTEquationSection">
    <w:name w:val="MTEquationSection"/>
    <w:basedOn w:val="DefaultParagraphFont"/>
    <w:rPr>
      <w:vanish/>
      <w:color w:val="FF0000"/>
    </w:rPr>
  </w:style>
  <w:style w:type="paragraph" w:customStyle="1" w:styleId="MTDisplayEquation">
    <w:name w:val="MTDisplayEquation"/>
    <w:basedOn w:val="Normal"/>
    <w:next w:val="BodyText"/>
    <w:pPr>
      <w:tabs>
        <w:tab w:val="center" w:pos="2400"/>
        <w:tab w:val="right" w:pos="4800"/>
      </w:tabs>
    </w:pPr>
  </w:style>
  <w:style w:type="paragraph" w:customStyle="1" w:styleId="Code">
    <w:name w:val="Code"/>
    <w:basedOn w:val="Normal"/>
    <w:rsid w:val="009D67FC"/>
    <w:pPr>
      <w:keepLines/>
      <w:tabs>
        <w:tab w:val="left" w:pos="144"/>
        <w:tab w:val="left" w:pos="288"/>
        <w:tab w:val="left" w:pos="432"/>
        <w:tab w:val="left" w:pos="576"/>
        <w:tab w:val="left" w:pos="720"/>
        <w:tab w:val="left" w:pos="864"/>
      </w:tabs>
      <w:spacing w:before="100" w:after="100"/>
      <w:ind w:left="144"/>
      <w:jc w:val="left"/>
    </w:pPr>
    <w:rPr>
      <w:rFonts w:ascii="Arial" w:hAnsi="Arial" w:cs="Arial"/>
      <w:noProof/>
      <w:sz w:val="16"/>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customStyle="1" w:styleId="Italic">
    <w:name w:val="Italic"/>
    <w:basedOn w:val="Normal"/>
    <w:rPr>
      <w:i/>
      <w:iCs/>
    </w:rPr>
  </w:style>
  <w:style w:type="character" w:customStyle="1" w:styleId="BulletChar">
    <w:name w:val="Bullet Char"/>
    <w:basedOn w:val="DefaultParagraphFont"/>
    <w:rPr>
      <w:sz w:val="18"/>
      <w:lang w:val="en-US" w:eastAsia="en-US" w:bidi="ar-SA"/>
    </w:rPr>
  </w:style>
  <w:style w:type="character" w:customStyle="1" w:styleId="ItalicChar">
    <w:name w:val="Italic Char"/>
    <w:basedOn w:val="BulletChar"/>
    <w:rPr>
      <w:i/>
      <w:iCs/>
      <w:sz w:val="18"/>
      <w:lang w:val="en-US" w:eastAsia="en-US" w:bidi="ar-SA"/>
    </w:rPr>
  </w:style>
  <w:style w:type="paragraph" w:customStyle="1" w:styleId="FixLineSpacing">
    <w:name w:val="FixLineSpacing"/>
    <w:basedOn w:val="Normal"/>
    <w:pPr>
      <w:spacing w:line="220" w:lineRule="exact"/>
    </w:pPr>
  </w:style>
  <w:style w:type="paragraph" w:customStyle="1" w:styleId="MathText">
    <w:name w:val="Math Text"/>
    <w:basedOn w:val="BodyText"/>
    <w:pPr>
      <w:spacing w:line="240" w:lineRule="auto"/>
    </w:pPr>
  </w:style>
  <w:style w:type="paragraph" w:customStyle="1" w:styleId="References">
    <w:name w:val="References"/>
    <w:basedOn w:val="Normal"/>
    <w:rsid w:val="008C3299"/>
    <w:pPr>
      <w:keepLines/>
      <w:spacing w:after="40"/>
      <w:ind w:left="216" w:hanging="216"/>
    </w:pPr>
    <w:rPr>
      <w:sz w:val="16"/>
      <w:szCs w:val="18"/>
    </w:rPr>
  </w:style>
  <w:style w:type="paragraph" w:customStyle="1" w:styleId="StyleBodyTextLeftAfter2ptLinespacingsingle">
    <w:name w:val="Style Body Text + Left After:  2 pt Line spacing:  single"/>
    <w:basedOn w:val="BodyText"/>
    <w:rsid w:val="005E064E"/>
    <w:pPr>
      <w:spacing w:after="40"/>
      <w:jc w:val="left"/>
    </w:pPr>
    <w:rPr>
      <w:bCs w:val="0"/>
      <w:szCs w:val="20"/>
    </w:rPr>
  </w:style>
  <w:style w:type="paragraph" w:customStyle="1" w:styleId="StyleCaptionJustified">
    <w:name w:val="Style Caption + Justified"/>
    <w:basedOn w:val="Caption"/>
    <w:next w:val="BlockText"/>
    <w:rsid w:val="00AF3587"/>
    <w:pPr>
      <w:jc w:val="both"/>
    </w:pPr>
  </w:style>
  <w:style w:type="paragraph" w:styleId="BodyTextFirstIndent">
    <w:name w:val="Body Text First Indent"/>
    <w:basedOn w:val="BodyText"/>
    <w:rsid w:val="000D38FE"/>
    <w:pPr>
      <w:spacing w:after="120" w:line="240" w:lineRule="auto"/>
      <w:ind w:firstLine="210"/>
    </w:pPr>
    <w:rPr>
      <w:bCs w:val="0"/>
      <w:szCs w:val="20"/>
    </w:rPr>
  </w:style>
  <w:style w:type="paragraph" w:styleId="BlockText">
    <w:name w:val="Block Text"/>
    <w:basedOn w:val="Normal"/>
    <w:rsid w:val="00AF3587"/>
    <w:pPr>
      <w:spacing w:after="120"/>
      <w:ind w:left="1440" w:right="1440"/>
    </w:pPr>
  </w:style>
  <w:style w:type="paragraph" w:styleId="BodyTextFirstIndent2">
    <w:name w:val="Body Text First Indent 2"/>
    <w:basedOn w:val="BodyTextIndent"/>
    <w:rsid w:val="000D38FE"/>
    <w:pPr>
      <w:ind w:firstLine="210"/>
    </w:pPr>
  </w:style>
  <w:style w:type="paragraph" w:styleId="BodyTextIndent2">
    <w:name w:val="Body Text Indent 2"/>
    <w:basedOn w:val="Normal"/>
    <w:rsid w:val="000D38FE"/>
    <w:pPr>
      <w:spacing w:after="120" w:line="480" w:lineRule="auto"/>
      <w:ind w:left="360"/>
    </w:pPr>
  </w:style>
  <w:style w:type="paragraph" w:styleId="BodyTextIndent3">
    <w:name w:val="Body Text Indent 3"/>
    <w:basedOn w:val="Normal"/>
    <w:rsid w:val="000D38FE"/>
    <w:pPr>
      <w:spacing w:after="120"/>
      <w:ind w:left="360"/>
    </w:pPr>
    <w:rPr>
      <w:sz w:val="16"/>
      <w:szCs w:val="16"/>
    </w:rPr>
  </w:style>
  <w:style w:type="paragraph" w:styleId="Closing">
    <w:name w:val="Closing"/>
    <w:basedOn w:val="Normal"/>
    <w:rsid w:val="000D38FE"/>
    <w:pPr>
      <w:ind w:left="4320"/>
    </w:pPr>
  </w:style>
  <w:style w:type="paragraph" w:styleId="Date">
    <w:name w:val="Date"/>
    <w:basedOn w:val="Normal"/>
    <w:next w:val="Normal"/>
    <w:rsid w:val="000D38FE"/>
  </w:style>
  <w:style w:type="paragraph" w:styleId="E-mailSignature">
    <w:name w:val="E-mail Signature"/>
    <w:basedOn w:val="Normal"/>
    <w:rsid w:val="000D38FE"/>
  </w:style>
  <w:style w:type="paragraph" w:styleId="EndnoteText">
    <w:name w:val="endnote text"/>
    <w:basedOn w:val="Normal"/>
    <w:semiHidden/>
    <w:rsid w:val="000D38FE"/>
    <w:rPr>
      <w:sz w:val="20"/>
    </w:rPr>
  </w:style>
  <w:style w:type="paragraph" w:styleId="EnvelopeAddress">
    <w:name w:val="envelope address"/>
    <w:basedOn w:val="Normal"/>
    <w:rsid w:val="000D38FE"/>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0D38FE"/>
    <w:rPr>
      <w:rFonts w:ascii="Arial" w:hAnsi="Arial" w:cs="Arial"/>
      <w:sz w:val="20"/>
    </w:rPr>
  </w:style>
  <w:style w:type="paragraph" w:styleId="HTMLAddress">
    <w:name w:val="HTML Address"/>
    <w:basedOn w:val="Normal"/>
    <w:rsid w:val="000D38FE"/>
    <w:rPr>
      <w:i/>
      <w:iCs/>
    </w:rPr>
  </w:style>
  <w:style w:type="paragraph" w:styleId="Index1">
    <w:name w:val="index 1"/>
    <w:basedOn w:val="Normal"/>
    <w:next w:val="Normal"/>
    <w:autoRedefine/>
    <w:semiHidden/>
    <w:rsid w:val="000D38FE"/>
    <w:pPr>
      <w:ind w:left="180" w:hanging="180"/>
    </w:pPr>
  </w:style>
  <w:style w:type="paragraph" w:styleId="Index2">
    <w:name w:val="index 2"/>
    <w:basedOn w:val="Normal"/>
    <w:next w:val="Normal"/>
    <w:autoRedefine/>
    <w:semiHidden/>
    <w:rsid w:val="000D38FE"/>
    <w:pPr>
      <w:ind w:left="360" w:hanging="180"/>
    </w:pPr>
  </w:style>
  <w:style w:type="paragraph" w:styleId="Index3">
    <w:name w:val="index 3"/>
    <w:basedOn w:val="Normal"/>
    <w:next w:val="Normal"/>
    <w:autoRedefine/>
    <w:semiHidden/>
    <w:rsid w:val="000D38FE"/>
    <w:pPr>
      <w:ind w:left="540" w:hanging="180"/>
    </w:pPr>
  </w:style>
  <w:style w:type="paragraph" w:styleId="Index4">
    <w:name w:val="index 4"/>
    <w:basedOn w:val="Normal"/>
    <w:next w:val="Normal"/>
    <w:autoRedefine/>
    <w:semiHidden/>
    <w:rsid w:val="000D38FE"/>
    <w:pPr>
      <w:ind w:left="720" w:hanging="180"/>
    </w:pPr>
  </w:style>
  <w:style w:type="paragraph" w:styleId="Index5">
    <w:name w:val="index 5"/>
    <w:basedOn w:val="Normal"/>
    <w:next w:val="Normal"/>
    <w:autoRedefine/>
    <w:semiHidden/>
    <w:rsid w:val="000D38FE"/>
    <w:pPr>
      <w:ind w:left="900" w:hanging="180"/>
    </w:pPr>
  </w:style>
  <w:style w:type="paragraph" w:styleId="Index6">
    <w:name w:val="index 6"/>
    <w:basedOn w:val="Normal"/>
    <w:next w:val="Normal"/>
    <w:autoRedefine/>
    <w:semiHidden/>
    <w:rsid w:val="000D38FE"/>
    <w:pPr>
      <w:ind w:left="1080" w:hanging="180"/>
    </w:pPr>
  </w:style>
  <w:style w:type="paragraph" w:styleId="Index7">
    <w:name w:val="index 7"/>
    <w:basedOn w:val="Normal"/>
    <w:next w:val="Normal"/>
    <w:autoRedefine/>
    <w:semiHidden/>
    <w:rsid w:val="000D38FE"/>
    <w:pPr>
      <w:ind w:left="1260" w:hanging="180"/>
    </w:pPr>
  </w:style>
  <w:style w:type="paragraph" w:styleId="Index8">
    <w:name w:val="index 8"/>
    <w:basedOn w:val="Normal"/>
    <w:next w:val="Normal"/>
    <w:autoRedefine/>
    <w:semiHidden/>
    <w:rsid w:val="000D38FE"/>
    <w:pPr>
      <w:ind w:left="1440" w:hanging="180"/>
    </w:pPr>
  </w:style>
  <w:style w:type="paragraph" w:styleId="Index9">
    <w:name w:val="index 9"/>
    <w:basedOn w:val="Normal"/>
    <w:next w:val="Normal"/>
    <w:autoRedefine/>
    <w:semiHidden/>
    <w:rsid w:val="000D38FE"/>
    <w:pPr>
      <w:ind w:left="1620" w:hanging="180"/>
    </w:pPr>
  </w:style>
  <w:style w:type="paragraph" w:styleId="IndexHeading">
    <w:name w:val="index heading"/>
    <w:basedOn w:val="Normal"/>
    <w:next w:val="Index1"/>
    <w:semiHidden/>
    <w:rsid w:val="000D38FE"/>
    <w:rPr>
      <w:rFonts w:ascii="Arial" w:hAnsi="Arial" w:cs="Arial"/>
      <w:b/>
      <w:bCs/>
    </w:rPr>
  </w:style>
  <w:style w:type="paragraph" w:styleId="List">
    <w:name w:val="List"/>
    <w:basedOn w:val="Normal"/>
    <w:rsid w:val="000D38FE"/>
    <w:pPr>
      <w:ind w:left="360" w:hanging="360"/>
    </w:pPr>
  </w:style>
  <w:style w:type="paragraph" w:styleId="List2">
    <w:name w:val="List 2"/>
    <w:basedOn w:val="Normal"/>
    <w:rsid w:val="000D38FE"/>
    <w:pPr>
      <w:ind w:left="720" w:hanging="360"/>
    </w:pPr>
  </w:style>
  <w:style w:type="paragraph" w:styleId="List4">
    <w:name w:val="List 4"/>
    <w:basedOn w:val="Normal"/>
    <w:rsid w:val="000D38FE"/>
    <w:pPr>
      <w:ind w:left="1440" w:hanging="360"/>
    </w:pPr>
  </w:style>
  <w:style w:type="paragraph" w:styleId="List5">
    <w:name w:val="List 5"/>
    <w:basedOn w:val="Normal"/>
    <w:rsid w:val="000D38FE"/>
    <w:pPr>
      <w:ind w:left="1800" w:hanging="360"/>
    </w:pPr>
  </w:style>
  <w:style w:type="paragraph" w:styleId="ListBullet2">
    <w:name w:val="List Bullet 2"/>
    <w:basedOn w:val="Normal"/>
    <w:autoRedefine/>
    <w:rsid w:val="000D38FE"/>
    <w:pPr>
      <w:numPr>
        <w:numId w:val="4"/>
      </w:numPr>
    </w:pPr>
  </w:style>
  <w:style w:type="paragraph" w:styleId="ListBullet3">
    <w:name w:val="List Bullet 3"/>
    <w:basedOn w:val="Normal"/>
    <w:autoRedefine/>
    <w:rsid w:val="000D38FE"/>
    <w:pPr>
      <w:numPr>
        <w:numId w:val="5"/>
      </w:numPr>
    </w:pPr>
  </w:style>
  <w:style w:type="paragraph" w:styleId="ListBullet4">
    <w:name w:val="List Bullet 4"/>
    <w:basedOn w:val="Normal"/>
    <w:autoRedefine/>
    <w:rsid w:val="000D38FE"/>
    <w:pPr>
      <w:numPr>
        <w:numId w:val="6"/>
      </w:numPr>
    </w:pPr>
  </w:style>
  <w:style w:type="paragraph" w:styleId="ListBullet5">
    <w:name w:val="List Bullet 5"/>
    <w:basedOn w:val="Normal"/>
    <w:autoRedefine/>
    <w:rsid w:val="000D38FE"/>
    <w:pPr>
      <w:numPr>
        <w:numId w:val="7"/>
      </w:numPr>
    </w:pPr>
  </w:style>
  <w:style w:type="paragraph" w:styleId="ListContinue3">
    <w:name w:val="List Continue 3"/>
    <w:basedOn w:val="Normal"/>
    <w:rsid w:val="000D38FE"/>
    <w:pPr>
      <w:spacing w:after="120"/>
      <w:ind w:left="1080"/>
    </w:pPr>
  </w:style>
  <w:style w:type="paragraph" w:styleId="ListContinue4">
    <w:name w:val="List Continue 4"/>
    <w:basedOn w:val="Normal"/>
    <w:rsid w:val="000D38FE"/>
    <w:pPr>
      <w:spacing w:after="120"/>
      <w:ind w:left="1440"/>
    </w:pPr>
  </w:style>
  <w:style w:type="paragraph" w:styleId="ListContinue5">
    <w:name w:val="List Continue 5"/>
    <w:basedOn w:val="Normal"/>
    <w:rsid w:val="000D38FE"/>
    <w:pPr>
      <w:spacing w:after="120"/>
      <w:ind w:left="1800"/>
    </w:pPr>
  </w:style>
  <w:style w:type="paragraph" w:styleId="ListNumber">
    <w:name w:val="List Number"/>
    <w:basedOn w:val="Normal"/>
    <w:rsid w:val="000D38FE"/>
    <w:pPr>
      <w:numPr>
        <w:numId w:val="8"/>
      </w:numPr>
    </w:pPr>
  </w:style>
  <w:style w:type="paragraph" w:styleId="ListNumber2">
    <w:name w:val="List Number 2"/>
    <w:basedOn w:val="Normal"/>
    <w:rsid w:val="000D38FE"/>
    <w:pPr>
      <w:numPr>
        <w:numId w:val="9"/>
      </w:numPr>
    </w:pPr>
  </w:style>
  <w:style w:type="paragraph" w:styleId="ListNumber4">
    <w:name w:val="List Number 4"/>
    <w:basedOn w:val="Normal"/>
    <w:rsid w:val="000D38FE"/>
    <w:pPr>
      <w:numPr>
        <w:numId w:val="10"/>
      </w:numPr>
    </w:pPr>
  </w:style>
  <w:style w:type="paragraph" w:styleId="ListNumber5">
    <w:name w:val="List Number 5"/>
    <w:basedOn w:val="Normal"/>
    <w:rsid w:val="000D38FE"/>
    <w:pPr>
      <w:numPr>
        <w:numId w:val="11"/>
      </w:numPr>
    </w:pPr>
  </w:style>
  <w:style w:type="paragraph" w:styleId="MacroText">
    <w:name w:val="macro"/>
    <w:semiHidden/>
    <w:rsid w:val="000D38FE"/>
    <w:pPr>
      <w:tabs>
        <w:tab w:val="left" w:pos="480"/>
        <w:tab w:val="left" w:pos="960"/>
        <w:tab w:val="left" w:pos="1440"/>
        <w:tab w:val="left" w:pos="1920"/>
        <w:tab w:val="left" w:pos="2400"/>
        <w:tab w:val="left" w:pos="2880"/>
        <w:tab w:val="left" w:pos="3360"/>
        <w:tab w:val="left" w:pos="3840"/>
        <w:tab w:val="left" w:pos="4320"/>
      </w:tabs>
      <w:spacing w:after="80"/>
      <w:jc w:val="both"/>
    </w:pPr>
    <w:rPr>
      <w:rFonts w:ascii="Courier New" w:hAnsi="Courier New" w:cs="Courier New"/>
    </w:rPr>
  </w:style>
  <w:style w:type="paragraph" w:styleId="MessageHeader">
    <w:name w:val="Message Header"/>
    <w:basedOn w:val="Normal"/>
    <w:rsid w:val="000D38F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teHeading">
    <w:name w:val="Note Heading"/>
    <w:basedOn w:val="Normal"/>
    <w:next w:val="Normal"/>
    <w:rsid w:val="000D38FE"/>
  </w:style>
  <w:style w:type="paragraph" w:styleId="Salutation">
    <w:name w:val="Salutation"/>
    <w:basedOn w:val="Normal"/>
    <w:next w:val="Normal"/>
    <w:rsid w:val="000D38FE"/>
  </w:style>
  <w:style w:type="paragraph" w:styleId="Signature">
    <w:name w:val="Signature"/>
    <w:basedOn w:val="Normal"/>
    <w:rsid w:val="000D38FE"/>
    <w:pPr>
      <w:ind w:left="4320"/>
    </w:pPr>
  </w:style>
  <w:style w:type="paragraph" w:styleId="Subtitle">
    <w:name w:val="Subtitle"/>
    <w:basedOn w:val="Normal"/>
    <w:qFormat/>
    <w:rsid w:val="000D38FE"/>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0D38FE"/>
    <w:pPr>
      <w:ind w:left="180" w:hanging="180"/>
    </w:pPr>
  </w:style>
  <w:style w:type="paragraph" w:styleId="TableofFigures">
    <w:name w:val="table of figures"/>
    <w:basedOn w:val="Normal"/>
    <w:next w:val="Normal"/>
    <w:semiHidden/>
    <w:rsid w:val="000D38FE"/>
    <w:pPr>
      <w:ind w:left="360" w:hanging="360"/>
    </w:pPr>
  </w:style>
  <w:style w:type="paragraph" w:styleId="Title">
    <w:name w:val="Title"/>
    <w:basedOn w:val="Normal"/>
    <w:qFormat/>
    <w:rsid w:val="000D38FE"/>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0D38FE"/>
    <w:pPr>
      <w:spacing w:before="120"/>
    </w:pPr>
    <w:rPr>
      <w:rFonts w:ascii="Arial" w:hAnsi="Arial" w:cs="Arial"/>
      <w:b/>
      <w:bCs/>
      <w:sz w:val="24"/>
      <w:szCs w:val="24"/>
    </w:rPr>
  </w:style>
  <w:style w:type="paragraph" w:styleId="TOC1">
    <w:name w:val="toc 1"/>
    <w:basedOn w:val="Normal"/>
    <w:next w:val="Normal"/>
    <w:autoRedefine/>
    <w:semiHidden/>
    <w:rsid w:val="000D38FE"/>
  </w:style>
  <w:style w:type="paragraph" w:styleId="TOC2">
    <w:name w:val="toc 2"/>
    <w:basedOn w:val="Normal"/>
    <w:next w:val="Normal"/>
    <w:autoRedefine/>
    <w:semiHidden/>
    <w:rsid w:val="000D38FE"/>
    <w:pPr>
      <w:ind w:left="180"/>
    </w:pPr>
  </w:style>
  <w:style w:type="paragraph" w:styleId="TOC3">
    <w:name w:val="toc 3"/>
    <w:basedOn w:val="Normal"/>
    <w:next w:val="Normal"/>
    <w:autoRedefine/>
    <w:semiHidden/>
    <w:rsid w:val="000D38FE"/>
    <w:pPr>
      <w:ind w:left="360"/>
    </w:pPr>
  </w:style>
  <w:style w:type="paragraph" w:styleId="TOC4">
    <w:name w:val="toc 4"/>
    <w:basedOn w:val="Normal"/>
    <w:next w:val="Normal"/>
    <w:autoRedefine/>
    <w:semiHidden/>
    <w:rsid w:val="000D38FE"/>
    <w:pPr>
      <w:ind w:left="540"/>
    </w:pPr>
  </w:style>
  <w:style w:type="paragraph" w:styleId="TOC5">
    <w:name w:val="toc 5"/>
    <w:basedOn w:val="Normal"/>
    <w:next w:val="Normal"/>
    <w:autoRedefine/>
    <w:semiHidden/>
    <w:rsid w:val="000D38FE"/>
    <w:pPr>
      <w:ind w:left="720"/>
    </w:pPr>
  </w:style>
  <w:style w:type="paragraph" w:styleId="TOC6">
    <w:name w:val="toc 6"/>
    <w:basedOn w:val="Normal"/>
    <w:next w:val="Normal"/>
    <w:autoRedefine/>
    <w:semiHidden/>
    <w:rsid w:val="000D38FE"/>
    <w:pPr>
      <w:ind w:left="900"/>
    </w:pPr>
  </w:style>
  <w:style w:type="paragraph" w:styleId="TOC7">
    <w:name w:val="toc 7"/>
    <w:basedOn w:val="Normal"/>
    <w:next w:val="Normal"/>
    <w:autoRedefine/>
    <w:semiHidden/>
    <w:rsid w:val="000D38FE"/>
    <w:pPr>
      <w:ind w:left="1080"/>
    </w:pPr>
  </w:style>
  <w:style w:type="paragraph" w:styleId="TOC8">
    <w:name w:val="toc 8"/>
    <w:basedOn w:val="Normal"/>
    <w:next w:val="Normal"/>
    <w:autoRedefine/>
    <w:semiHidden/>
    <w:rsid w:val="000D38FE"/>
    <w:pPr>
      <w:ind w:left="1260"/>
    </w:pPr>
  </w:style>
  <w:style w:type="paragraph" w:styleId="TOC9">
    <w:name w:val="toc 9"/>
    <w:basedOn w:val="Normal"/>
    <w:next w:val="Normal"/>
    <w:autoRedefine/>
    <w:semiHidden/>
    <w:rsid w:val="000D38FE"/>
    <w:pPr>
      <w:ind w:left="1440"/>
    </w:pPr>
  </w:style>
  <w:style w:type="paragraph" w:customStyle="1" w:styleId="Bullet2">
    <w:name w:val="Bullet2"/>
    <w:basedOn w:val="BodyText"/>
    <w:rsid w:val="009403AD"/>
    <w:pPr>
      <w:keepLines/>
      <w:numPr>
        <w:numId w:val="13"/>
      </w:numPr>
      <w:tabs>
        <w:tab w:val="left" w:pos="288"/>
      </w:tabs>
      <w:ind w:left="288"/>
    </w:pPr>
  </w:style>
  <w:style w:type="character" w:customStyle="1" w:styleId="BodyTextChar">
    <w:name w:val="Body Text Char"/>
    <w:basedOn w:val="DefaultParagraphFont"/>
    <w:link w:val="BodyText"/>
    <w:rsid w:val="00E031F0"/>
    <w:rPr>
      <w:bCs/>
      <w:sz w:val="18"/>
      <w:szCs w:val="18"/>
      <w:lang w:val="en-US" w:eastAsia="en-US" w:bidi="ar-SA"/>
    </w:rPr>
  </w:style>
  <w:style w:type="character" w:customStyle="1" w:styleId="BulletChar1">
    <w:name w:val="Bullet Char1"/>
    <w:basedOn w:val="BodyTextChar"/>
    <w:link w:val="Bullet"/>
    <w:rsid w:val="009403AD"/>
    <w:rPr>
      <w:bCs/>
      <w:sz w:val="18"/>
      <w:szCs w:val="18"/>
      <w:lang w:val="en-US" w:eastAsia="en-US" w:bidi="ar-SA"/>
    </w:rPr>
  </w:style>
  <w:style w:type="paragraph" w:customStyle="1" w:styleId="Algorithm">
    <w:name w:val="Algorithm"/>
    <w:basedOn w:val="BodyText"/>
    <w:rsid w:val="000C0619"/>
    <w:pPr>
      <w:tabs>
        <w:tab w:val="left" w:pos="288"/>
        <w:tab w:val="left" w:pos="576"/>
        <w:tab w:val="left" w:pos="864"/>
      </w:tabs>
      <w:spacing w:before="20" w:after="20" w:line="240" w:lineRule="auto"/>
      <w:ind w:left="288"/>
      <w:jc w:val="left"/>
    </w:pPr>
    <w:rPr>
      <w:rFonts w:ascii="Arial" w:hAnsi="Arial" w:cs="Arial"/>
      <w:bCs w:val="0"/>
    </w:rPr>
  </w:style>
  <w:style w:type="character" w:styleId="Emphasis">
    <w:name w:val="Emphasis"/>
    <w:qFormat/>
    <w:rsid w:val="000C0619"/>
    <w:rPr>
      <w:i/>
    </w:rPr>
  </w:style>
  <w:style w:type="character" w:styleId="EndnoteReference">
    <w:name w:val="endnote reference"/>
    <w:semiHidden/>
    <w:rsid w:val="000C0619"/>
    <w:rPr>
      <w:vertAlign w:val="superscript"/>
    </w:rPr>
  </w:style>
  <w:style w:type="character" w:styleId="LineNumber">
    <w:name w:val="line number"/>
    <w:rsid w:val="000C0619"/>
    <w:rPr>
      <w:rFonts w:ascii="Arial" w:hAnsi="Arial"/>
      <w:sz w:val="18"/>
    </w:rPr>
  </w:style>
  <w:style w:type="character" w:styleId="HTMLTypewriter">
    <w:name w:val="HTML Typewriter"/>
    <w:basedOn w:val="DefaultParagraphFont"/>
    <w:rsid w:val="000C0619"/>
    <w:rPr>
      <w:rFonts w:ascii="Courier New" w:eastAsia="Times New Roman" w:hAnsi="Courier New" w:cs="Courier New"/>
      <w:sz w:val="20"/>
      <w:szCs w:val="20"/>
    </w:rPr>
  </w:style>
  <w:style w:type="paragraph" w:styleId="Quote">
    <w:name w:val="Quote"/>
    <w:basedOn w:val="BodyText"/>
    <w:qFormat/>
    <w:rsid w:val="000C0619"/>
    <w:pPr>
      <w:spacing w:after="20" w:line="240" w:lineRule="auto"/>
      <w:ind w:left="432" w:hanging="144"/>
      <w:jc w:val="left"/>
    </w:pPr>
    <w:rPr>
      <w:bCs w:val="0"/>
      <w:sz w:val="16"/>
      <w:szCs w:val="20"/>
    </w:rPr>
  </w:style>
  <w:style w:type="character" w:customStyle="1" w:styleId="journal">
    <w:name w:val="journal"/>
    <w:basedOn w:val="DefaultParagraphFont"/>
    <w:rsid w:val="000C0619"/>
  </w:style>
  <w:style w:type="paragraph" w:customStyle="1" w:styleId="MathText11pt">
    <w:name w:val="Math Text 11pt"/>
    <w:basedOn w:val="MathText"/>
    <w:rsid w:val="00460C70"/>
    <w:pPr>
      <w:spacing w:line="220" w:lineRule="exact"/>
    </w:pPr>
  </w:style>
  <w:style w:type="character" w:styleId="PlaceholderText">
    <w:name w:val="Placeholder Text"/>
    <w:basedOn w:val="DefaultParagraphFont"/>
    <w:uiPriority w:val="99"/>
    <w:semiHidden/>
    <w:rsid w:val="00880CF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956004">
      <w:bodyDiv w:val="1"/>
      <w:marLeft w:val="0"/>
      <w:marRight w:val="0"/>
      <w:marTop w:val="0"/>
      <w:marBottom w:val="0"/>
      <w:divBdr>
        <w:top w:val="none" w:sz="0" w:space="0" w:color="auto"/>
        <w:left w:val="none" w:sz="0" w:space="0" w:color="auto"/>
        <w:bottom w:val="none" w:sz="0" w:space="0" w:color="auto"/>
        <w:right w:val="none" w:sz="0" w:space="0" w:color="auto"/>
      </w:divBdr>
    </w:div>
    <w:div w:id="1117527094">
      <w:bodyDiv w:val="1"/>
      <w:marLeft w:val="0"/>
      <w:marRight w:val="0"/>
      <w:marTop w:val="0"/>
      <w:marBottom w:val="0"/>
      <w:divBdr>
        <w:top w:val="none" w:sz="0" w:space="0" w:color="auto"/>
        <w:left w:val="none" w:sz="0" w:space="0" w:color="auto"/>
        <w:bottom w:val="none" w:sz="0" w:space="0" w:color="auto"/>
        <w:right w:val="none" w:sz="0" w:space="0" w:color="auto"/>
      </w:divBdr>
      <w:divsChild>
        <w:div w:id="1658412113">
          <w:marLeft w:val="0"/>
          <w:marRight w:val="0"/>
          <w:marTop w:val="0"/>
          <w:marBottom w:val="0"/>
          <w:divBdr>
            <w:top w:val="none" w:sz="0" w:space="0" w:color="auto"/>
            <w:left w:val="none" w:sz="0" w:space="0" w:color="auto"/>
            <w:bottom w:val="none" w:sz="0" w:space="0" w:color="auto"/>
            <w:right w:val="none" w:sz="0" w:space="0" w:color="auto"/>
          </w:divBdr>
          <w:divsChild>
            <w:div w:id="423065578">
              <w:marLeft w:val="0"/>
              <w:marRight w:val="0"/>
              <w:marTop w:val="0"/>
              <w:marBottom w:val="0"/>
              <w:divBdr>
                <w:top w:val="none" w:sz="0" w:space="0" w:color="auto"/>
                <w:left w:val="none" w:sz="0" w:space="0" w:color="auto"/>
                <w:bottom w:val="none" w:sz="0" w:space="0" w:color="auto"/>
                <w:right w:val="none" w:sz="0" w:space="0" w:color="auto"/>
              </w:divBdr>
            </w:div>
            <w:div w:id="187847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84690">
      <w:bodyDiv w:val="1"/>
      <w:marLeft w:val="0"/>
      <w:marRight w:val="0"/>
      <w:marTop w:val="0"/>
      <w:marBottom w:val="0"/>
      <w:divBdr>
        <w:top w:val="none" w:sz="0" w:space="0" w:color="auto"/>
        <w:left w:val="none" w:sz="0" w:space="0" w:color="auto"/>
        <w:bottom w:val="none" w:sz="0" w:space="0" w:color="auto"/>
        <w:right w:val="none" w:sz="0" w:space="0" w:color="auto"/>
      </w:divBdr>
    </w:div>
    <w:div w:id="1317104218">
      <w:bodyDiv w:val="1"/>
      <w:marLeft w:val="0"/>
      <w:marRight w:val="0"/>
      <w:marTop w:val="0"/>
      <w:marBottom w:val="0"/>
      <w:divBdr>
        <w:top w:val="none" w:sz="0" w:space="0" w:color="auto"/>
        <w:left w:val="none" w:sz="0" w:space="0" w:color="auto"/>
        <w:bottom w:val="none" w:sz="0" w:space="0" w:color="auto"/>
        <w:right w:val="none" w:sz="0" w:space="0" w:color="auto"/>
      </w:divBdr>
      <w:divsChild>
        <w:div w:id="1631207837">
          <w:marLeft w:val="0"/>
          <w:marRight w:val="0"/>
          <w:marTop w:val="0"/>
          <w:marBottom w:val="0"/>
          <w:divBdr>
            <w:top w:val="none" w:sz="0" w:space="0" w:color="auto"/>
            <w:left w:val="none" w:sz="0" w:space="0" w:color="auto"/>
            <w:bottom w:val="none" w:sz="0" w:space="0" w:color="auto"/>
            <w:right w:val="none" w:sz="0" w:space="0" w:color="auto"/>
          </w:divBdr>
          <w:divsChild>
            <w:div w:id="563494732">
              <w:marLeft w:val="0"/>
              <w:marRight w:val="0"/>
              <w:marTop w:val="0"/>
              <w:marBottom w:val="0"/>
              <w:divBdr>
                <w:top w:val="none" w:sz="0" w:space="0" w:color="auto"/>
                <w:left w:val="none" w:sz="0" w:space="0" w:color="auto"/>
                <w:bottom w:val="none" w:sz="0" w:space="0" w:color="auto"/>
                <w:right w:val="none" w:sz="0" w:space="0" w:color="auto"/>
              </w:divBdr>
            </w:div>
            <w:div w:id="1098452141">
              <w:marLeft w:val="0"/>
              <w:marRight w:val="0"/>
              <w:marTop w:val="0"/>
              <w:marBottom w:val="0"/>
              <w:divBdr>
                <w:top w:val="none" w:sz="0" w:space="0" w:color="auto"/>
                <w:left w:val="none" w:sz="0" w:space="0" w:color="auto"/>
                <w:bottom w:val="none" w:sz="0" w:space="0" w:color="auto"/>
                <w:right w:val="none" w:sz="0" w:space="0" w:color="auto"/>
              </w:divBdr>
            </w:div>
            <w:div w:id="1764110851">
              <w:marLeft w:val="0"/>
              <w:marRight w:val="0"/>
              <w:marTop w:val="0"/>
              <w:marBottom w:val="0"/>
              <w:divBdr>
                <w:top w:val="none" w:sz="0" w:space="0" w:color="auto"/>
                <w:left w:val="none" w:sz="0" w:space="0" w:color="auto"/>
                <w:bottom w:val="none" w:sz="0" w:space="0" w:color="auto"/>
                <w:right w:val="none" w:sz="0" w:space="0" w:color="auto"/>
              </w:divBdr>
            </w:div>
            <w:div w:id="181895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TotalTime>
  <Pages>8</Pages>
  <Words>7409</Words>
  <Characters>42235</Characters>
  <Application>Microsoft Office Word</Application>
  <DocSecurity>0</DocSecurity>
  <Lines>351</Lines>
  <Paragraphs>99</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Geometry Clipmaps</vt:lpstr>
      <vt:lpstr>Introduction</vt:lpstr>
      <vt:lpstr>Previous terrain LOD techniques</vt:lpstr>
      <vt:lpstr>Geometry clipmap overview</vt:lpstr>
      <vt:lpstr>Computation of desired active regions</vt:lpstr>
      <vt:lpstr>Geometry clipmap update</vt:lpstr>
      <vt:lpstr>Geometry clipmap rendering</vt:lpstr>
      <vt:lpstr>    Basic rendering algorithm</vt:lpstr>
      <vt:lpstr>    Transition regions for visual continuity</vt:lpstr>
      <vt:lpstr>    Texture mapping</vt:lpstr>
      <vt:lpstr>    View-frustum culling</vt:lpstr>
      <vt:lpstr>Terrain compression</vt:lpstr>
      <vt:lpstr>Terrain synthesis</vt:lpstr>
      <vt:lpstr>Results and discussion</vt:lpstr>
      <vt:lpstr>Summary and future work</vt:lpstr>
      <vt:lpstr>Acknowledgments</vt:lpstr>
      <vt:lpstr>References</vt:lpstr>
    </vt:vector>
  </TitlesOfParts>
  <Company>Microsoft Corporation</Company>
  <LinksUpToDate>false</LinksUpToDate>
  <CharactersWithSpaces>49545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Geometry Clipmaps</dc:title>
  <dc:subject>ACM Trans. Graphics (SIGGRAPH 2004)</dc:subject>
  <dc:creator>Frank Losasso, Hugues Hoppe</dc:creator>
  <cp:lastModifiedBy>Hugues Hoppe</cp:lastModifiedBy>
  <cp:revision>20</cp:revision>
  <cp:lastPrinted>2004-05-03T18:08:00Z</cp:lastPrinted>
  <dcterms:created xsi:type="dcterms:W3CDTF">2013-03-06T22:53:00Z</dcterms:created>
  <dcterms:modified xsi:type="dcterms:W3CDTF">2013-03-28T01:03:00Z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